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40B" w:rsidRDefault="0083640B" w:rsidP="002157A6">
      <w:pPr>
        <w:jc w:val="center"/>
        <w:rPr>
          <w:rFonts w:ascii="Arial" w:hAnsi="Arial" w:cs="Arial"/>
          <w:b/>
          <w:sz w:val="20"/>
          <w:szCs w:val="20"/>
        </w:rPr>
      </w:pPr>
      <w:bookmarkStart w:id="0" w:name="_GoBack"/>
      <w:bookmarkEnd w:id="0"/>
      <w:permStart w:id="1535927438" w:edGrp="everyone"/>
      <w:permEnd w:id="1535927438"/>
      <w:r>
        <w:rPr>
          <w:rFonts w:ascii="Arial" w:hAnsi="Arial" w:cs="Arial"/>
          <w:b/>
          <w:sz w:val="20"/>
          <w:szCs w:val="20"/>
        </w:rPr>
        <w:t>FORM B</w:t>
      </w:r>
    </w:p>
    <w:p w:rsidR="0083640B" w:rsidRDefault="0083640B" w:rsidP="002157A6">
      <w:pPr>
        <w:jc w:val="center"/>
        <w:rPr>
          <w:rFonts w:ascii="Arial" w:hAnsi="Arial" w:cs="Arial"/>
          <w:b/>
          <w:sz w:val="20"/>
          <w:szCs w:val="20"/>
        </w:rPr>
      </w:pPr>
    </w:p>
    <w:p w:rsidR="0083640B" w:rsidRDefault="0083640B" w:rsidP="002157A6">
      <w:pPr>
        <w:pStyle w:val="Heading8"/>
        <w:spacing w:line="360" w:lineRule="auto"/>
        <w:jc w:val="center"/>
        <w:rPr>
          <w:rFonts w:ascii="Arial" w:hAnsi="Arial" w:cs="Arial"/>
          <w:szCs w:val="20"/>
          <w:lang w:val="en-ZA"/>
        </w:rPr>
      </w:pPr>
      <w:r>
        <w:rPr>
          <w:rFonts w:ascii="Arial" w:hAnsi="Arial" w:cs="Arial"/>
          <w:szCs w:val="20"/>
          <w:lang w:val="en-ZA"/>
        </w:rPr>
        <w:t>NOTICE OF INTERNAL APPEAL</w:t>
      </w:r>
    </w:p>
    <w:p w:rsidR="0083640B" w:rsidRDefault="0083640B" w:rsidP="002157A6">
      <w:pPr>
        <w:spacing w:line="360" w:lineRule="auto"/>
        <w:jc w:val="center"/>
        <w:rPr>
          <w:rFonts w:ascii="Arial" w:hAnsi="Arial" w:cs="Arial"/>
          <w:sz w:val="20"/>
          <w:szCs w:val="20"/>
        </w:rPr>
      </w:pPr>
      <w:r>
        <w:rPr>
          <w:rFonts w:ascii="Arial" w:hAnsi="Arial" w:cs="Arial"/>
          <w:sz w:val="20"/>
          <w:szCs w:val="20"/>
        </w:rPr>
        <w:t>(Section 75 of the Promotion of Access to Information Act, 2000 (Act No. 2 of 2000))</w:t>
      </w:r>
    </w:p>
    <w:p w:rsidR="0083640B" w:rsidRDefault="0083640B" w:rsidP="002157A6">
      <w:pPr>
        <w:spacing w:line="360" w:lineRule="auto"/>
        <w:jc w:val="center"/>
        <w:rPr>
          <w:rFonts w:ascii="Arial" w:hAnsi="Arial" w:cs="Arial"/>
          <w:sz w:val="20"/>
          <w:szCs w:val="20"/>
        </w:rPr>
      </w:pPr>
      <w:r>
        <w:rPr>
          <w:rFonts w:ascii="Arial" w:hAnsi="Arial" w:cs="Arial"/>
          <w:sz w:val="20"/>
          <w:szCs w:val="20"/>
        </w:rPr>
        <w:t>[Regulation 8]</w:t>
      </w:r>
    </w:p>
    <w:p w:rsidR="0083640B" w:rsidRDefault="0083640B" w:rsidP="0083640B">
      <w:pPr>
        <w:spacing w:line="360" w:lineRule="auto"/>
        <w:ind w:left="4320"/>
        <w:jc w:val="both"/>
        <w:rPr>
          <w:rFonts w:ascii="Arial" w:hAnsi="Arial" w:cs="Arial"/>
          <w:b/>
          <w:sz w:val="20"/>
          <w:szCs w:val="20"/>
        </w:rPr>
      </w:pPr>
    </w:p>
    <w:tbl>
      <w:tblPr>
        <w:tblW w:w="0" w:type="auto"/>
        <w:tblInd w:w="5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7"/>
      </w:tblGrid>
      <w:tr w:rsidR="0083640B" w:rsidTr="00AD47FA">
        <w:trPr>
          <w:trHeight w:val="755"/>
        </w:trPr>
        <w:tc>
          <w:tcPr>
            <w:tcW w:w="3927" w:type="dxa"/>
          </w:tcPr>
          <w:p w:rsidR="0083640B" w:rsidRDefault="0083640B" w:rsidP="00E711E0">
            <w:pPr>
              <w:spacing w:line="360" w:lineRule="auto"/>
              <w:jc w:val="both"/>
              <w:rPr>
                <w:rFonts w:ascii="Arial" w:hAnsi="Arial" w:cs="Arial"/>
                <w:b/>
                <w:sz w:val="20"/>
                <w:szCs w:val="20"/>
              </w:rPr>
            </w:pPr>
            <w:r>
              <w:rPr>
                <w:rFonts w:ascii="Arial" w:hAnsi="Arial" w:cs="Arial"/>
                <w:b/>
                <w:sz w:val="20"/>
                <w:szCs w:val="20"/>
              </w:rPr>
              <w:t>STATE YOUR REFERENCE NUMBER:</w:t>
            </w:r>
          </w:p>
          <w:p w:rsidR="0083640B" w:rsidRDefault="0083640B" w:rsidP="00E711E0">
            <w:pPr>
              <w:spacing w:line="360" w:lineRule="auto"/>
              <w:jc w:val="both"/>
              <w:rPr>
                <w:rFonts w:ascii="Arial" w:hAnsi="Arial" w:cs="Arial"/>
                <w:sz w:val="20"/>
                <w:szCs w:val="20"/>
              </w:rPr>
            </w:pPr>
            <w:r>
              <w:rPr>
                <w:rFonts w:ascii="Arial" w:hAnsi="Arial" w:cs="Arial"/>
                <w:sz w:val="20"/>
                <w:szCs w:val="20"/>
              </w:rPr>
              <w:t>………………………………………………</w:t>
            </w:r>
          </w:p>
        </w:tc>
      </w:tr>
    </w:tbl>
    <w:p w:rsidR="0083640B" w:rsidRDefault="0083640B" w:rsidP="0083640B">
      <w:pPr>
        <w:jc w:val="both"/>
        <w:rPr>
          <w:rFonts w:ascii="Arial" w:hAnsi="Arial" w:cs="Arial"/>
          <w:sz w:val="20"/>
          <w:szCs w:val="20"/>
        </w:rPr>
      </w:pPr>
    </w:p>
    <w:p w:rsidR="0083640B" w:rsidRDefault="0083640B" w:rsidP="0083640B">
      <w:pPr>
        <w:numPr>
          <w:ilvl w:val="1"/>
          <w:numId w:val="1"/>
        </w:numPr>
        <w:jc w:val="both"/>
        <w:rPr>
          <w:rFonts w:ascii="Arial" w:hAnsi="Arial" w:cs="Arial"/>
          <w:b/>
          <w:sz w:val="20"/>
          <w:szCs w:val="20"/>
        </w:rPr>
      </w:pPr>
      <w:r>
        <w:rPr>
          <w:rFonts w:ascii="Arial" w:hAnsi="Arial" w:cs="Arial"/>
          <w:b/>
          <w:sz w:val="20"/>
          <w:szCs w:val="20"/>
        </w:rPr>
        <w:t>Particulars of public body</w:t>
      </w:r>
    </w:p>
    <w:p w:rsidR="0083640B" w:rsidRDefault="0083640B" w:rsidP="0083640B">
      <w:pPr>
        <w:spacing w:line="360" w:lineRule="auto"/>
        <w:jc w:val="both"/>
        <w:rPr>
          <w:rFonts w:ascii="Arial" w:hAnsi="Arial" w:cs="Arial"/>
          <w:b/>
          <w:sz w:val="20"/>
          <w:szCs w:val="20"/>
        </w:rPr>
      </w:pPr>
    </w:p>
    <w:p w:rsidR="00AD47FA" w:rsidRDefault="00E862E1" w:rsidP="00AD47FA">
      <w:pPr>
        <w:jc w:val="both"/>
        <w:rPr>
          <w:rFonts w:ascii="Arial" w:hAnsi="Arial" w:cs="Arial"/>
          <w:sz w:val="20"/>
          <w:szCs w:val="20"/>
          <w:lang w:val="en-GB"/>
        </w:rPr>
      </w:pPr>
      <w:r>
        <w:rPr>
          <w:rFonts w:ascii="Arial" w:hAnsi="Arial" w:cs="Arial"/>
          <w:sz w:val="20"/>
          <w:szCs w:val="20"/>
          <w:lang w:val="en-GB"/>
        </w:rPr>
        <w:t>The Information Officer</w:t>
      </w:r>
    </w:p>
    <w:p w:rsidR="00AD47FA" w:rsidRDefault="00AD47FA" w:rsidP="00AD47FA">
      <w:pPr>
        <w:jc w:val="both"/>
        <w:rPr>
          <w:rFonts w:ascii="Arial" w:hAnsi="Arial" w:cs="Arial"/>
          <w:sz w:val="20"/>
          <w:szCs w:val="20"/>
          <w:lang w:val="en-GB"/>
        </w:rPr>
      </w:pPr>
      <w:r>
        <w:rPr>
          <w:rFonts w:ascii="Arial" w:hAnsi="Arial" w:cs="Arial"/>
          <w:sz w:val="20"/>
          <w:szCs w:val="20"/>
          <w:lang w:val="en-GB"/>
        </w:rPr>
        <w:t xml:space="preserve">Director-General </w:t>
      </w:r>
    </w:p>
    <w:p w:rsidR="00AD47FA" w:rsidRDefault="00AD47FA" w:rsidP="00AD47FA">
      <w:pPr>
        <w:jc w:val="both"/>
        <w:rPr>
          <w:rFonts w:ascii="Arial" w:hAnsi="Arial" w:cs="Arial"/>
          <w:sz w:val="20"/>
          <w:szCs w:val="20"/>
          <w:lang w:val="en-GB"/>
        </w:rPr>
      </w:pPr>
      <w:r>
        <w:rPr>
          <w:rFonts w:ascii="Arial" w:hAnsi="Arial" w:cs="Arial"/>
          <w:sz w:val="20"/>
          <w:szCs w:val="20"/>
          <w:lang w:val="en-GB"/>
        </w:rPr>
        <w:t>Department of Home Affairs</w:t>
      </w:r>
    </w:p>
    <w:p w:rsidR="00AD47FA" w:rsidRDefault="00AD47FA" w:rsidP="00AD47FA">
      <w:pPr>
        <w:jc w:val="both"/>
        <w:rPr>
          <w:rFonts w:ascii="Arial" w:hAnsi="Arial" w:cs="Arial"/>
          <w:sz w:val="20"/>
          <w:szCs w:val="20"/>
          <w:lang w:val="en-GB"/>
        </w:rPr>
      </w:pPr>
    </w:p>
    <w:p w:rsidR="00AD47FA" w:rsidRPr="005B325F" w:rsidRDefault="00AD47FA" w:rsidP="00AD47FA">
      <w:pPr>
        <w:jc w:val="both"/>
        <w:rPr>
          <w:rFonts w:ascii="Arial" w:hAnsi="Arial" w:cs="Arial"/>
          <w:i/>
          <w:sz w:val="20"/>
          <w:szCs w:val="20"/>
          <w:lang w:val="en-GB"/>
        </w:rPr>
      </w:pPr>
      <w:r w:rsidRPr="005B325F">
        <w:rPr>
          <w:rFonts w:ascii="Arial" w:hAnsi="Arial" w:cs="Arial"/>
          <w:i/>
          <w:sz w:val="20"/>
          <w:szCs w:val="20"/>
          <w:lang w:val="en-GB"/>
        </w:rPr>
        <w:t>Submit to:</w:t>
      </w:r>
    </w:p>
    <w:p w:rsidR="00AD47FA" w:rsidRDefault="00AD47FA" w:rsidP="00AD47FA">
      <w:pPr>
        <w:jc w:val="both"/>
        <w:rPr>
          <w:rFonts w:ascii="Arial" w:hAnsi="Arial" w:cs="Arial"/>
          <w:sz w:val="20"/>
          <w:szCs w:val="20"/>
          <w:lang w:val="en-GB"/>
        </w:rPr>
      </w:pPr>
    </w:p>
    <w:p w:rsidR="00AD47FA" w:rsidRDefault="00AD47FA" w:rsidP="00AD47FA">
      <w:pPr>
        <w:jc w:val="both"/>
        <w:rPr>
          <w:rFonts w:ascii="Arial" w:hAnsi="Arial" w:cs="Arial"/>
          <w:sz w:val="20"/>
          <w:szCs w:val="20"/>
          <w:lang w:val="en-GB"/>
        </w:rPr>
      </w:pPr>
      <w:r>
        <w:rPr>
          <w:rFonts w:ascii="Arial" w:hAnsi="Arial" w:cs="Arial"/>
          <w:sz w:val="20"/>
          <w:szCs w:val="20"/>
          <w:lang w:val="en-GB"/>
        </w:rPr>
        <w:t>PAIA Office</w:t>
      </w:r>
    </w:p>
    <w:p w:rsidR="00AD47FA" w:rsidRDefault="00AD47FA" w:rsidP="00AD47FA">
      <w:pPr>
        <w:jc w:val="both"/>
        <w:rPr>
          <w:rFonts w:ascii="Arial" w:hAnsi="Arial" w:cs="Arial"/>
          <w:sz w:val="20"/>
          <w:szCs w:val="20"/>
          <w:lang w:val="en-GB"/>
        </w:rPr>
      </w:pPr>
      <w:r>
        <w:rPr>
          <w:rFonts w:ascii="Arial" w:hAnsi="Arial" w:cs="Arial"/>
          <w:sz w:val="20"/>
          <w:szCs w:val="20"/>
          <w:lang w:val="en-GB"/>
        </w:rPr>
        <w:t>Department of Home Affairs</w:t>
      </w:r>
    </w:p>
    <w:p w:rsidR="00AD47FA" w:rsidRDefault="00AD47FA" w:rsidP="00AD47FA">
      <w:pPr>
        <w:jc w:val="both"/>
        <w:rPr>
          <w:rFonts w:ascii="Arial" w:hAnsi="Arial" w:cs="Arial"/>
          <w:sz w:val="20"/>
          <w:szCs w:val="20"/>
          <w:lang w:val="en-GB"/>
        </w:rPr>
      </w:pPr>
      <w:r>
        <w:rPr>
          <w:rFonts w:ascii="Arial" w:hAnsi="Arial" w:cs="Arial"/>
          <w:sz w:val="20"/>
          <w:szCs w:val="20"/>
          <w:lang w:val="en-GB"/>
        </w:rPr>
        <w:t>Hallmark Building</w:t>
      </w:r>
    </w:p>
    <w:p w:rsidR="00AD47FA" w:rsidRPr="00391118" w:rsidRDefault="00AD47FA" w:rsidP="00AD47FA">
      <w:pPr>
        <w:jc w:val="both"/>
        <w:rPr>
          <w:rFonts w:ascii="Arial" w:hAnsi="Arial" w:cs="Arial"/>
          <w:sz w:val="20"/>
          <w:szCs w:val="20"/>
        </w:rPr>
      </w:pPr>
      <w:r w:rsidRPr="00391118">
        <w:rPr>
          <w:rFonts w:ascii="Arial" w:hAnsi="Arial" w:cs="Arial"/>
          <w:sz w:val="20"/>
          <w:szCs w:val="20"/>
        </w:rPr>
        <w:t xml:space="preserve">230 Johannes </w:t>
      </w:r>
      <w:proofErr w:type="spellStart"/>
      <w:r w:rsidRPr="00391118">
        <w:rPr>
          <w:rFonts w:ascii="Arial" w:hAnsi="Arial" w:cs="Arial"/>
          <w:sz w:val="20"/>
          <w:szCs w:val="20"/>
        </w:rPr>
        <w:t>Ramokhoase</w:t>
      </w:r>
      <w:proofErr w:type="spellEnd"/>
      <w:r w:rsidRPr="00391118">
        <w:rPr>
          <w:rFonts w:ascii="Arial" w:hAnsi="Arial" w:cs="Arial"/>
          <w:sz w:val="20"/>
          <w:szCs w:val="20"/>
        </w:rPr>
        <w:t xml:space="preserve"> Street</w:t>
      </w:r>
    </w:p>
    <w:p w:rsidR="00AD47FA" w:rsidRDefault="00AD47FA" w:rsidP="00AD47FA">
      <w:pPr>
        <w:jc w:val="both"/>
        <w:rPr>
          <w:rFonts w:ascii="Arial" w:hAnsi="Arial" w:cs="Arial"/>
          <w:sz w:val="20"/>
          <w:szCs w:val="20"/>
          <w:lang w:val="en-GB"/>
        </w:rPr>
      </w:pPr>
      <w:r w:rsidRPr="00425A8D">
        <w:rPr>
          <w:rFonts w:ascii="Arial" w:hAnsi="Arial" w:cs="Arial"/>
          <w:i/>
          <w:sz w:val="20"/>
          <w:szCs w:val="20"/>
        </w:rPr>
        <w:t>Pretoria</w:t>
      </w:r>
      <w:r>
        <w:rPr>
          <w:rFonts w:ascii="Arial" w:hAnsi="Arial" w:cs="Arial"/>
          <w:i/>
          <w:sz w:val="20"/>
          <w:szCs w:val="20"/>
        </w:rPr>
        <w:t>, 0001</w:t>
      </w:r>
    </w:p>
    <w:p w:rsidR="009C03ED" w:rsidRDefault="009C03ED" w:rsidP="00AD47FA">
      <w:pPr>
        <w:jc w:val="both"/>
        <w:rPr>
          <w:rFonts w:ascii="Arial" w:hAnsi="Arial" w:cs="Arial"/>
          <w:sz w:val="20"/>
          <w:szCs w:val="20"/>
          <w:lang w:val="en-GB"/>
        </w:rPr>
      </w:pPr>
    </w:p>
    <w:p w:rsidR="00AD47FA" w:rsidRDefault="009C03ED" w:rsidP="00AD47FA">
      <w:pPr>
        <w:jc w:val="both"/>
        <w:rPr>
          <w:rFonts w:ascii="Arial" w:hAnsi="Arial" w:cs="Arial"/>
          <w:sz w:val="20"/>
          <w:szCs w:val="20"/>
          <w:lang w:val="en-GB"/>
        </w:rPr>
      </w:pPr>
      <w:r w:rsidRPr="00697A16">
        <w:rPr>
          <w:rFonts w:ascii="Arial" w:hAnsi="Arial" w:cs="Arial"/>
          <w:sz w:val="20"/>
          <w:szCs w:val="20"/>
          <w:lang w:val="en-GB"/>
        </w:rPr>
        <w:t>Post:</w:t>
      </w:r>
      <w:r w:rsidRPr="00697A16">
        <w:rPr>
          <w:rFonts w:ascii="Arial" w:hAnsi="Arial" w:cs="Arial"/>
          <w:sz w:val="20"/>
          <w:szCs w:val="20"/>
          <w:lang w:val="en-GB"/>
        </w:rPr>
        <w:tab/>
      </w:r>
      <w:r w:rsidRPr="00697A16">
        <w:rPr>
          <w:rFonts w:ascii="Arial" w:hAnsi="Arial" w:cs="Arial"/>
          <w:sz w:val="20"/>
          <w:szCs w:val="20"/>
        </w:rPr>
        <w:t>Private Bag X114, Pretoria, 0001</w:t>
      </w:r>
    </w:p>
    <w:p w:rsidR="009C03ED" w:rsidRDefault="009C03ED" w:rsidP="00721ABB">
      <w:pPr>
        <w:jc w:val="both"/>
        <w:rPr>
          <w:rFonts w:ascii="Arial" w:hAnsi="Arial" w:cs="Arial"/>
          <w:sz w:val="20"/>
          <w:szCs w:val="20"/>
        </w:rPr>
      </w:pPr>
    </w:p>
    <w:p w:rsidR="00AD47FA" w:rsidRPr="00697A16" w:rsidRDefault="00AD47FA" w:rsidP="00721ABB">
      <w:pPr>
        <w:jc w:val="both"/>
        <w:rPr>
          <w:rFonts w:ascii="Arial" w:hAnsi="Arial" w:cs="Arial"/>
          <w:sz w:val="20"/>
          <w:szCs w:val="20"/>
        </w:rPr>
      </w:pPr>
      <w:r w:rsidRPr="00697A16">
        <w:rPr>
          <w:rFonts w:ascii="Arial" w:hAnsi="Arial" w:cs="Arial"/>
          <w:sz w:val="20"/>
          <w:szCs w:val="20"/>
        </w:rPr>
        <w:t>Fax:</w:t>
      </w:r>
      <w:r w:rsidRPr="00697A16">
        <w:rPr>
          <w:rFonts w:ascii="Arial" w:hAnsi="Arial" w:cs="Arial"/>
          <w:sz w:val="20"/>
          <w:szCs w:val="20"/>
        </w:rPr>
        <w:tab/>
        <w:t>(086) 212 5666</w:t>
      </w:r>
    </w:p>
    <w:p w:rsidR="009C03ED" w:rsidRDefault="009C03ED" w:rsidP="00721ABB">
      <w:pPr>
        <w:jc w:val="both"/>
        <w:rPr>
          <w:rFonts w:ascii="Arial" w:hAnsi="Arial" w:cs="Arial"/>
          <w:sz w:val="20"/>
          <w:szCs w:val="20"/>
        </w:rPr>
      </w:pPr>
    </w:p>
    <w:p w:rsidR="00AD47FA" w:rsidRPr="00697A16" w:rsidRDefault="00AD47FA" w:rsidP="00721ABB">
      <w:pPr>
        <w:jc w:val="both"/>
        <w:rPr>
          <w:rFonts w:ascii="Arial" w:hAnsi="Arial" w:cs="Arial"/>
          <w:sz w:val="20"/>
          <w:szCs w:val="20"/>
          <w:lang w:val="en-GB"/>
        </w:rPr>
      </w:pPr>
      <w:r w:rsidRPr="00697A16">
        <w:rPr>
          <w:rFonts w:ascii="Arial" w:hAnsi="Arial" w:cs="Arial"/>
          <w:sz w:val="20"/>
          <w:szCs w:val="20"/>
        </w:rPr>
        <w:t>E-mail:</w:t>
      </w:r>
      <w:r w:rsidRPr="00697A16">
        <w:rPr>
          <w:rFonts w:ascii="Arial" w:hAnsi="Arial" w:cs="Arial"/>
          <w:sz w:val="20"/>
          <w:szCs w:val="20"/>
        </w:rPr>
        <w:tab/>
      </w:r>
      <w:hyperlink r:id="rId8" w:history="1">
        <w:r w:rsidRPr="00697A16">
          <w:rPr>
            <w:rStyle w:val="Hyperlink"/>
            <w:rFonts w:ascii="Arial" w:hAnsi="Arial" w:cs="Arial"/>
            <w:sz w:val="20"/>
            <w:szCs w:val="20"/>
          </w:rPr>
          <w:t>paia@dha.gov.za</w:t>
        </w:r>
      </w:hyperlink>
    </w:p>
    <w:p w:rsidR="00AD47FA" w:rsidRPr="005B325F" w:rsidRDefault="00AD47FA" w:rsidP="00721ABB">
      <w:pPr>
        <w:rPr>
          <w:rFonts w:ascii="Arial" w:hAnsi="Arial" w:cs="Arial"/>
          <w:sz w:val="22"/>
          <w:szCs w:val="22"/>
          <w:lang w:val="en-GB"/>
        </w:rPr>
      </w:pPr>
    </w:p>
    <w:p w:rsidR="0083640B" w:rsidRDefault="0083640B" w:rsidP="0083640B">
      <w:pPr>
        <w:jc w:val="both"/>
        <w:rPr>
          <w:rFonts w:ascii="Arial" w:hAnsi="Arial" w:cs="Arial"/>
          <w:sz w:val="20"/>
          <w:szCs w:val="20"/>
        </w:rPr>
      </w:pPr>
    </w:p>
    <w:p w:rsidR="0083640B" w:rsidRDefault="0083640B" w:rsidP="0083640B">
      <w:pPr>
        <w:numPr>
          <w:ilvl w:val="1"/>
          <w:numId w:val="1"/>
        </w:numPr>
        <w:jc w:val="both"/>
        <w:rPr>
          <w:rFonts w:ascii="Arial" w:hAnsi="Arial" w:cs="Arial"/>
          <w:b/>
          <w:sz w:val="20"/>
          <w:szCs w:val="20"/>
        </w:rPr>
      </w:pPr>
      <w:r>
        <w:rPr>
          <w:rFonts w:ascii="Arial" w:hAnsi="Arial" w:cs="Arial"/>
          <w:b/>
          <w:sz w:val="20"/>
          <w:szCs w:val="20"/>
        </w:rPr>
        <w:t>Particulars of requester/third party who lodges the internal appeal</w:t>
      </w:r>
    </w:p>
    <w:p w:rsidR="0083640B" w:rsidRDefault="0083640B" w:rsidP="0083640B">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4"/>
      </w:tblGrid>
      <w:tr w:rsidR="0083640B" w:rsidTr="00E711E0">
        <w:tc>
          <w:tcPr>
            <w:tcW w:w="9084" w:type="dxa"/>
          </w:tcPr>
          <w:p w:rsidR="0083640B" w:rsidRPr="00E862E1" w:rsidRDefault="0083640B" w:rsidP="00E862E1">
            <w:pPr>
              <w:numPr>
                <w:ilvl w:val="2"/>
                <w:numId w:val="1"/>
              </w:numPr>
              <w:spacing w:before="120" w:line="360" w:lineRule="auto"/>
              <w:jc w:val="both"/>
              <w:rPr>
                <w:rFonts w:ascii="Arial" w:hAnsi="Arial" w:cs="Arial"/>
                <w:i/>
                <w:sz w:val="18"/>
                <w:szCs w:val="18"/>
              </w:rPr>
            </w:pPr>
            <w:r w:rsidRPr="00E862E1">
              <w:rPr>
                <w:rFonts w:ascii="Arial" w:hAnsi="Arial" w:cs="Arial"/>
                <w:i/>
                <w:sz w:val="18"/>
                <w:szCs w:val="18"/>
              </w:rPr>
              <w:t>The particulars of the person who lodge the internal appeal must be given below.</w:t>
            </w:r>
          </w:p>
          <w:p w:rsidR="0083640B" w:rsidRPr="00E862E1" w:rsidRDefault="0083640B" w:rsidP="0083640B">
            <w:pPr>
              <w:numPr>
                <w:ilvl w:val="2"/>
                <w:numId w:val="1"/>
              </w:numPr>
              <w:spacing w:line="360" w:lineRule="auto"/>
              <w:jc w:val="both"/>
              <w:rPr>
                <w:rFonts w:ascii="Arial" w:hAnsi="Arial" w:cs="Arial"/>
                <w:i/>
                <w:sz w:val="18"/>
                <w:szCs w:val="18"/>
              </w:rPr>
            </w:pPr>
            <w:r w:rsidRPr="00E862E1">
              <w:rPr>
                <w:rFonts w:ascii="Arial" w:hAnsi="Arial" w:cs="Arial"/>
                <w:i/>
                <w:sz w:val="18"/>
                <w:szCs w:val="18"/>
              </w:rPr>
              <w:t>Proof of the capacity in which the appeal is lodged, if applicable, must be attached.</w:t>
            </w:r>
          </w:p>
          <w:p w:rsidR="0083640B" w:rsidRDefault="0083640B" w:rsidP="0083640B">
            <w:pPr>
              <w:numPr>
                <w:ilvl w:val="2"/>
                <w:numId w:val="1"/>
              </w:numPr>
              <w:spacing w:line="360" w:lineRule="auto"/>
              <w:jc w:val="both"/>
              <w:rPr>
                <w:rFonts w:ascii="Arial" w:hAnsi="Arial" w:cs="Arial"/>
                <w:sz w:val="20"/>
                <w:szCs w:val="20"/>
              </w:rPr>
            </w:pPr>
            <w:r w:rsidRPr="00E862E1">
              <w:rPr>
                <w:rFonts w:ascii="Arial" w:hAnsi="Arial" w:cs="Arial"/>
                <w:i/>
                <w:sz w:val="18"/>
                <w:szCs w:val="18"/>
              </w:rPr>
              <w:t>If the appellant is a third person and not the person who originally requested the information, the particulars of the requester must be given at C below.</w:t>
            </w:r>
          </w:p>
        </w:tc>
      </w:tr>
    </w:tbl>
    <w:p w:rsidR="00AD47FA" w:rsidRDefault="00AD47FA" w:rsidP="00AD47FA">
      <w:pPr>
        <w:tabs>
          <w:tab w:val="left" w:pos="720"/>
        </w:tabs>
        <w:spacing w:line="360" w:lineRule="auto"/>
        <w:jc w:val="both"/>
        <w:rPr>
          <w:rFonts w:ascii="Arial" w:hAnsi="Arial" w:cs="Arial"/>
          <w:sz w:val="20"/>
          <w:szCs w:val="20"/>
          <w:lang w:val="en-GB"/>
        </w:rPr>
      </w:pPr>
    </w:p>
    <w:p w:rsidR="00AD47FA" w:rsidRDefault="00AD47FA" w:rsidP="00AD47FA">
      <w:pPr>
        <w:tabs>
          <w:tab w:val="left" w:pos="720"/>
        </w:tabs>
        <w:spacing w:line="360" w:lineRule="auto"/>
        <w:jc w:val="both"/>
        <w:rPr>
          <w:rFonts w:ascii="Arial" w:hAnsi="Arial" w:cs="Arial"/>
          <w:sz w:val="20"/>
          <w:szCs w:val="20"/>
          <w:lang w:val="en-GB"/>
        </w:rPr>
      </w:pPr>
      <w:r>
        <w:rPr>
          <w:rFonts w:ascii="Arial" w:hAnsi="Arial" w:cs="Arial"/>
          <w:sz w:val="20"/>
          <w:szCs w:val="20"/>
          <w:lang w:val="en-GB"/>
        </w:rPr>
        <w:t>Full names and surname</w:t>
      </w:r>
      <w:proofErr w:type="gramStart"/>
      <w:r>
        <w:rPr>
          <w:rFonts w:ascii="Arial" w:hAnsi="Arial" w:cs="Arial"/>
          <w:sz w:val="20"/>
          <w:szCs w:val="20"/>
          <w:lang w:val="en-GB"/>
        </w:rPr>
        <w:t>:………………………………………………………………………………</w:t>
      </w:r>
      <w:proofErr w:type="gramEnd"/>
    </w:p>
    <w:p w:rsidR="00AD47FA" w:rsidRDefault="00AD47FA" w:rsidP="00AD47FA">
      <w:pPr>
        <w:tabs>
          <w:tab w:val="right" w:leader="dot" w:pos="8505"/>
        </w:tabs>
        <w:spacing w:line="360" w:lineRule="auto"/>
        <w:jc w:val="both"/>
        <w:rPr>
          <w:rFonts w:ascii="Arial" w:hAnsi="Arial" w:cs="Arial"/>
          <w:sz w:val="20"/>
          <w:szCs w:val="20"/>
          <w:lang w:val="en-GB"/>
        </w:rPr>
      </w:pPr>
    </w:p>
    <w:p w:rsidR="00AD47FA" w:rsidRDefault="00AD47FA" w:rsidP="00AD47FA">
      <w:pPr>
        <w:tabs>
          <w:tab w:val="right" w:leader="dot" w:pos="8505"/>
        </w:tabs>
        <w:spacing w:line="360" w:lineRule="auto"/>
        <w:jc w:val="both"/>
        <w:rPr>
          <w:rFonts w:ascii="Arial" w:hAnsi="Arial" w:cs="Arial"/>
          <w:sz w:val="20"/>
          <w:szCs w:val="20"/>
          <w:lang w:val="en-GB"/>
        </w:rPr>
      </w:pPr>
      <w:r>
        <w:rPr>
          <w:rFonts w:ascii="Arial" w:hAnsi="Arial" w:cs="Arial"/>
          <w:sz w:val="20"/>
          <w:szCs w:val="20"/>
          <w:lang w:val="en-GB"/>
        </w:rPr>
        <w:t xml:space="preserve">Identity </w:t>
      </w:r>
      <w:proofErr w:type="gramStart"/>
      <w:r>
        <w:rPr>
          <w:rFonts w:ascii="Arial" w:hAnsi="Arial" w:cs="Arial"/>
          <w:sz w:val="20"/>
          <w:szCs w:val="20"/>
          <w:lang w:val="en-GB"/>
        </w:rPr>
        <w:t>number:</w:t>
      </w:r>
      <w:proofErr w:type="gramEnd"/>
      <w:r>
        <w:rPr>
          <w:rFonts w:ascii="Arial" w:hAnsi="Arial" w:cs="Arial"/>
          <w:sz w:val="20"/>
          <w:szCs w:val="20"/>
          <w:lang w:val="en-GB"/>
        </w:rPr>
        <w:t>……</w:t>
      </w:r>
      <w:r w:rsidR="009C03ED">
        <w:rPr>
          <w:rFonts w:ascii="Arial" w:hAnsi="Arial" w:cs="Arial"/>
          <w:sz w:val="20"/>
          <w:szCs w:val="20"/>
          <w:lang w:val="en-GB"/>
        </w:rPr>
        <w:t>……………………………………………………(*</w:t>
      </w:r>
      <w:r w:rsidR="009C03ED">
        <w:rPr>
          <w:rFonts w:ascii="Arial" w:hAnsi="Arial" w:cs="Arial"/>
          <w:i/>
          <w:sz w:val="20"/>
          <w:szCs w:val="20"/>
          <w:lang w:val="en-GB"/>
        </w:rPr>
        <w:t>attach copy of ID</w:t>
      </w:r>
      <w:r w:rsidR="009C03ED">
        <w:rPr>
          <w:rFonts w:ascii="Arial" w:hAnsi="Arial" w:cs="Arial"/>
          <w:sz w:val="20"/>
          <w:szCs w:val="20"/>
          <w:lang w:val="en-GB"/>
        </w:rPr>
        <w:t>)</w:t>
      </w:r>
    </w:p>
    <w:p w:rsidR="00AD47FA" w:rsidRDefault="00AD47FA" w:rsidP="00AD47FA">
      <w:pPr>
        <w:tabs>
          <w:tab w:val="right" w:leader="dot" w:pos="8505"/>
        </w:tabs>
        <w:spacing w:line="360" w:lineRule="auto"/>
        <w:jc w:val="both"/>
        <w:rPr>
          <w:rFonts w:ascii="Arial" w:hAnsi="Arial" w:cs="Arial"/>
          <w:sz w:val="20"/>
          <w:szCs w:val="20"/>
          <w:lang w:val="en-GB"/>
        </w:rPr>
      </w:pPr>
    </w:p>
    <w:p w:rsidR="00AD47FA" w:rsidRDefault="00AD47FA" w:rsidP="00AD47FA">
      <w:pPr>
        <w:tabs>
          <w:tab w:val="right" w:leader="dot" w:pos="8505"/>
        </w:tabs>
        <w:spacing w:line="480" w:lineRule="auto"/>
        <w:jc w:val="both"/>
        <w:rPr>
          <w:rFonts w:ascii="Arial" w:hAnsi="Arial" w:cs="Arial"/>
          <w:sz w:val="20"/>
          <w:szCs w:val="20"/>
          <w:lang w:val="en-GB"/>
        </w:rPr>
      </w:pPr>
      <w:r>
        <w:rPr>
          <w:rFonts w:ascii="Arial" w:hAnsi="Arial" w:cs="Arial"/>
          <w:sz w:val="20"/>
          <w:szCs w:val="20"/>
          <w:lang w:val="en-GB"/>
        </w:rPr>
        <w:t>Postal address</w:t>
      </w:r>
      <w:proofErr w:type="gramStart"/>
      <w:r>
        <w:rPr>
          <w:rFonts w:ascii="Arial" w:hAnsi="Arial" w:cs="Arial"/>
          <w:sz w:val="20"/>
          <w:szCs w:val="20"/>
          <w:lang w:val="en-GB"/>
        </w:rPr>
        <w:t>:…………………………………………………………………………………………</w:t>
      </w:r>
      <w:r w:rsidR="009C03ED">
        <w:rPr>
          <w:rFonts w:ascii="Arial" w:hAnsi="Arial" w:cs="Arial"/>
          <w:sz w:val="20"/>
          <w:szCs w:val="20"/>
          <w:lang w:val="en-GB"/>
        </w:rPr>
        <w:t>………..</w:t>
      </w:r>
      <w:proofErr w:type="gramEnd"/>
    </w:p>
    <w:p w:rsidR="00AD47FA" w:rsidRDefault="00AD47FA" w:rsidP="00AD47FA">
      <w:pPr>
        <w:tabs>
          <w:tab w:val="right" w:leader="dot" w:pos="8505"/>
        </w:tabs>
        <w:spacing w:line="480" w:lineRule="auto"/>
        <w:jc w:val="both"/>
        <w:rPr>
          <w:rFonts w:ascii="Arial" w:hAnsi="Arial" w:cs="Arial"/>
          <w:sz w:val="20"/>
          <w:szCs w:val="20"/>
          <w:lang w:val="en-GB"/>
        </w:rPr>
      </w:pPr>
      <w:r>
        <w:rPr>
          <w:rFonts w:ascii="Arial" w:hAnsi="Arial" w:cs="Arial"/>
          <w:sz w:val="20"/>
          <w:szCs w:val="20"/>
          <w:lang w:val="en-GB"/>
        </w:rPr>
        <w:t>……………………………………………………………………………………………………………</w:t>
      </w:r>
      <w:r w:rsidR="009C03ED">
        <w:rPr>
          <w:rFonts w:ascii="Arial" w:hAnsi="Arial" w:cs="Arial"/>
          <w:sz w:val="20"/>
          <w:szCs w:val="20"/>
          <w:lang w:val="en-GB"/>
        </w:rPr>
        <w:t>……….</w:t>
      </w:r>
    </w:p>
    <w:p w:rsidR="00AD47FA" w:rsidRDefault="00AD47FA" w:rsidP="00AD47FA">
      <w:pPr>
        <w:tabs>
          <w:tab w:val="right" w:leader="dot" w:pos="8505"/>
        </w:tabs>
        <w:spacing w:line="480" w:lineRule="auto"/>
        <w:jc w:val="both"/>
        <w:rPr>
          <w:rFonts w:ascii="Arial" w:hAnsi="Arial" w:cs="Arial"/>
          <w:sz w:val="20"/>
          <w:szCs w:val="20"/>
          <w:lang w:val="en-GB"/>
        </w:rPr>
      </w:pPr>
      <w:r>
        <w:rPr>
          <w:rFonts w:ascii="Arial" w:hAnsi="Arial" w:cs="Arial"/>
          <w:sz w:val="20"/>
          <w:szCs w:val="20"/>
          <w:lang w:val="en-GB"/>
        </w:rPr>
        <w:t>Fax number</w:t>
      </w:r>
      <w:proofErr w:type="gramStart"/>
      <w:r>
        <w:rPr>
          <w:rFonts w:ascii="Arial" w:hAnsi="Arial" w:cs="Arial"/>
          <w:sz w:val="20"/>
          <w:szCs w:val="20"/>
          <w:lang w:val="en-GB"/>
        </w:rPr>
        <w:t>:………………………………………</w:t>
      </w:r>
      <w:proofErr w:type="gramEnd"/>
      <w:r>
        <w:rPr>
          <w:rFonts w:ascii="Arial" w:hAnsi="Arial" w:cs="Arial"/>
          <w:sz w:val="20"/>
          <w:szCs w:val="20"/>
          <w:lang w:val="en-GB"/>
        </w:rPr>
        <w:t xml:space="preserve"> Telephone number</w:t>
      </w:r>
      <w:proofErr w:type="gramStart"/>
      <w:r>
        <w:rPr>
          <w:rFonts w:ascii="Arial" w:hAnsi="Arial" w:cs="Arial"/>
          <w:sz w:val="20"/>
          <w:szCs w:val="20"/>
          <w:lang w:val="en-GB"/>
        </w:rPr>
        <w:t>:……………………………</w:t>
      </w:r>
      <w:r w:rsidR="009C03ED">
        <w:rPr>
          <w:rFonts w:ascii="Arial" w:hAnsi="Arial" w:cs="Arial"/>
          <w:sz w:val="20"/>
          <w:szCs w:val="20"/>
          <w:lang w:val="en-GB"/>
        </w:rPr>
        <w:t>………..</w:t>
      </w:r>
      <w:proofErr w:type="gramEnd"/>
    </w:p>
    <w:p w:rsidR="00AD47FA" w:rsidRDefault="00AD47FA" w:rsidP="00AD47FA">
      <w:pPr>
        <w:tabs>
          <w:tab w:val="right" w:leader="dot" w:pos="8505"/>
        </w:tabs>
        <w:spacing w:line="480" w:lineRule="auto"/>
        <w:jc w:val="both"/>
        <w:rPr>
          <w:rFonts w:ascii="Arial" w:hAnsi="Arial" w:cs="Arial"/>
          <w:sz w:val="20"/>
          <w:szCs w:val="20"/>
          <w:u w:val="single"/>
          <w:lang w:val="en-GB"/>
        </w:rPr>
      </w:pPr>
      <w:r>
        <w:rPr>
          <w:rFonts w:ascii="Arial" w:hAnsi="Arial" w:cs="Arial"/>
          <w:sz w:val="20"/>
          <w:szCs w:val="20"/>
          <w:lang w:val="en-GB"/>
        </w:rPr>
        <w:t>E-mail address:………………………………………</w:t>
      </w:r>
      <w:r w:rsidR="009C03ED">
        <w:rPr>
          <w:rFonts w:ascii="Arial" w:hAnsi="Arial" w:cs="Arial"/>
          <w:sz w:val="20"/>
          <w:szCs w:val="20"/>
          <w:lang w:val="en-GB"/>
        </w:rPr>
        <w:t>…………Cell ………………………………………….</w:t>
      </w:r>
    </w:p>
    <w:p w:rsidR="0083640B" w:rsidRDefault="0083640B" w:rsidP="00721ABB">
      <w:pPr>
        <w:tabs>
          <w:tab w:val="right" w:leader="dot" w:pos="8505"/>
        </w:tabs>
        <w:jc w:val="both"/>
        <w:rPr>
          <w:rFonts w:ascii="Arial" w:hAnsi="Arial" w:cs="Arial"/>
          <w:sz w:val="20"/>
          <w:szCs w:val="20"/>
          <w:lang w:val="en-GB"/>
        </w:rPr>
      </w:pPr>
      <w:r>
        <w:rPr>
          <w:rFonts w:ascii="Arial" w:hAnsi="Arial" w:cs="Arial"/>
          <w:sz w:val="20"/>
          <w:szCs w:val="20"/>
          <w:lang w:val="en-GB"/>
        </w:rPr>
        <w:lastRenderedPageBreak/>
        <w:t>Capacity in which an internal appeal on behalf of another person is lodged:</w:t>
      </w:r>
    </w:p>
    <w:p w:rsidR="00721ABB" w:rsidRDefault="00721ABB" w:rsidP="00721ABB">
      <w:pPr>
        <w:tabs>
          <w:tab w:val="right" w:leader="dot" w:pos="8505"/>
        </w:tabs>
        <w:ind w:left="1440"/>
        <w:jc w:val="both"/>
        <w:rPr>
          <w:rFonts w:ascii="Arial" w:hAnsi="Arial" w:cs="Arial"/>
          <w:sz w:val="20"/>
          <w:szCs w:val="20"/>
          <w:lang w:val="en-GB"/>
        </w:rPr>
      </w:pPr>
      <w:r>
        <w:rPr>
          <w:rFonts w:ascii="Arial" w:hAnsi="Arial" w:cs="Arial"/>
          <w:sz w:val="20"/>
          <w:szCs w:val="20"/>
          <w:lang w:val="en-GB"/>
        </w:rPr>
        <w:t>(*</w:t>
      </w:r>
      <w:r w:rsidRPr="00710E19">
        <w:rPr>
          <w:rFonts w:ascii="Arial" w:hAnsi="Arial" w:cs="Arial"/>
          <w:i/>
          <w:sz w:val="18"/>
          <w:szCs w:val="18"/>
          <w:lang w:val="en-GB"/>
        </w:rPr>
        <w:t>attorney/parent/next-of-kin/relative</w:t>
      </w:r>
      <w:r>
        <w:rPr>
          <w:rFonts w:ascii="Arial" w:hAnsi="Arial" w:cs="Arial"/>
          <w:sz w:val="20"/>
          <w:szCs w:val="20"/>
          <w:lang w:val="en-GB"/>
        </w:rPr>
        <w:t>)</w:t>
      </w:r>
    </w:p>
    <w:p w:rsidR="00721ABB" w:rsidRDefault="00721ABB" w:rsidP="00721ABB">
      <w:pPr>
        <w:tabs>
          <w:tab w:val="right" w:leader="dot" w:pos="8505"/>
        </w:tabs>
        <w:jc w:val="both"/>
        <w:rPr>
          <w:rFonts w:ascii="Arial" w:hAnsi="Arial" w:cs="Arial"/>
          <w:sz w:val="20"/>
          <w:szCs w:val="20"/>
          <w:lang w:val="en-GB"/>
        </w:rPr>
      </w:pPr>
    </w:p>
    <w:p w:rsidR="0083640B" w:rsidRDefault="0083640B" w:rsidP="0083640B">
      <w:pPr>
        <w:tabs>
          <w:tab w:val="right" w:leader="dot" w:pos="8505"/>
        </w:tabs>
        <w:spacing w:line="360" w:lineRule="atLeast"/>
        <w:jc w:val="both"/>
        <w:rPr>
          <w:rFonts w:ascii="Arial" w:hAnsi="Arial" w:cs="Arial"/>
          <w:sz w:val="20"/>
          <w:szCs w:val="20"/>
          <w:lang w:val="en-GB"/>
        </w:rPr>
      </w:pPr>
      <w:r>
        <w:rPr>
          <w:rFonts w:ascii="Arial" w:hAnsi="Arial" w:cs="Arial"/>
          <w:sz w:val="20"/>
          <w:szCs w:val="20"/>
          <w:lang w:val="en-GB"/>
        </w:rPr>
        <w:t>…………………………</w:t>
      </w:r>
      <w:r w:rsidR="00721ABB">
        <w:rPr>
          <w:rFonts w:ascii="Arial" w:hAnsi="Arial" w:cs="Arial"/>
          <w:sz w:val="20"/>
          <w:szCs w:val="20"/>
          <w:lang w:val="en-GB"/>
        </w:rPr>
        <w:t>……………………………</w:t>
      </w:r>
    </w:p>
    <w:p w:rsidR="0083640B" w:rsidRDefault="0083640B" w:rsidP="0083640B">
      <w:pPr>
        <w:tabs>
          <w:tab w:val="left" w:pos="720"/>
          <w:tab w:val="right" w:leader="dot" w:pos="8505"/>
        </w:tabs>
        <w:spacing w:line="360" w:lineRule="atLeast"/>
        <w:jc w:val="both"/>
        <w:rPr>
          <w:rFonts w:ascii="Arial" w:hAnsi="Arial" w:cs="Arial"/>
          <w:b/>
          <w:sz w:val="20"/>
          <w:szCs w:val="20"/>
          <w:lang w:val="en-GB"/>
        </w:rPr>
      </w:pPr>
    </w:p>
    <w:p w:rsidR="0083640B" w:rsidRDefault="0083640B" w:rsidP="0083640B">
      <w:pPr>
        <w:numPr>
          <w:ilvl w:val="0"/>
          <w:numId w:val="2"/>
        </w:numPr>
        <w:tabs>
          <w:tab w:val="left" w:pos="720"/>
          <w:tab w:val="right" w:leader="dot" w:pos="8505"/>
        </w:tabs>
        <w:spacing w:line="360" w:lineRule="atLeast"/>
        <w:jc w:val="both"/>
        <w:rPr>
          <w:rFonts w:ascii="Arial" w:hAnsi="Arial" w:cs="Arial"/>
          <w:b/>
          <w:sz w:val="20"/>
          <w:szCs w:val="20"/>
          <w:lang w:val="en-GB"/>
        </w:rPr>
      </w:pPr>
      <w:r>
        <w:rPr>
          <w:rFonts w:ascii="Arial" w:hAnsi="Arial" w:cs="Arial"/>
          <w:b/>
          <w:sz w:val="20"/>
          <w:szCs w:val="20"/>
          <w:lang w:val="en-GB"/>
        </w:rPr>
        <w:t>Particulars of requester</w:t>
      </w:r>
    </w:p>
    <w:p w:rsidR="0083640B" w:rsidRDefault="0083640B" w:rsidP="0083640B">
      <w:pPr>
        <w:tabs>
          <w:tab w:val="left" w:pos="720"/>
          <w:tab w:val="right" w:leader="dot" w:pos="8505"/>
        </w:tabs>
        <w:spacing w:line="360" w:lineRule="atLeast"/>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83640B" w:rsidTr="00E711E0">
        <w:tc>
          <w:tcPr>
            <w:tcW w:w="8897" w:type="dxa"/>
          </w:tcPr>
          <w:p w:rsidR="0083640B" w:rsidRPr="00E862E1" w:rsidRDefault="0083640B" w:rsidP="00E711E0">
            <w:pPr>
              <w:jc w:val="both"/>
              <w:rPr>
                <w:rFonts w:ascii="Arial" w:hAnsi="Arial" w:cs="Arial"/>
                <w:i/>
                <w:sz w:val="18"/>
                <w:szCs w:val="18"/>
                <w:lang w:val="en-GB"/>
              </w:rPr>
            </w:pPr>
          </w:p>
          <w:p w:rsidR="0083640B" w:rsidRDefault="0083640B" w:rsidP="00E711E0">
            <w:pPr>
              <w:spacing w:line="360" w:lineRule="auto"/>
              <w:jc w:val="both"/>
              <w:rPr>
                <w:rFonts w:ascii="Arial" w:hAnsi="Arial" w:cs="Arial"/>
                <w:sz w:val="20"/>
                <w:szCs w:val="20"/>
                <w:lang w:val="en-GB"/>
              </w:rPr>
            </w:pPr>
            <w:r w:rsidRPr="00E862E1">
              <w:rPr>
                <w:rFonts w:ascii="Arial" w:hAnsi="Arial" w:cs="Arial"/>
                <w:i/>
                <w:sz w:val="18"/>
                <w:szCs w:val="18"/>
                <w:lang w:val="en-GB"/>
              </w:rPr>
              <w:t>This section must be completed ONLY if a third party (other than the requester) lodges the internal appeal</w:t>
            </w:r>
          </w:p>
        </w:tc>
      </w:tr>
    </w:tbl>
    <w:p w:rsidR="0083640B" w:rsidRDefault="0083640B" w:rsidP="0083640B">
      <w:pPr>
        <w:spacing w:line="360" w:lineRule="auto"/>
        <w:jc w:val="both"/>
        <w:rPr>
          <w:rFonts w:ascii="Arial" w:hAnsi="Arial" w:cs="Arial"/>
          <w:sz w:val="20"/>
          <w:szCs w:val="20"/>
          <w:lang w:val="en-GB"/>
        </w:rPr>
      </w:pPr>
    </w:p>
    <w:p w:rsidR="00721ABB" w:rsidRDefault="00721ABB" w:rsidP="00721ABB">
      <w:pPr>
        <w:tabs>
          <w:tab w:val="left" w:pos="720"/>
        </w:tabs>
        <w:spacing w:line="360" w:lineRule="auto"/>
        <w:jc w:val="both"/>
        <w:rPr>
          <w:rFonts w:ascii="Arial" w:hAnsi="Arial" w:cs="Arial"/>
          <w:sz w:val="20"/>
          <w:szCs w:val="20"/>
          <w:lang w:val="en-GB"/>
        </w:rPr>
      </w:pPr>
    </w:p>
    <w:p w:rsidR="00721ABB" w:rsidRDefault="00721ABB" w:rsidP="00721ABB">
      <w:pPr>
        <w:tabs>
          <w:tab w:val="left" w:pos="720"/>
        </w:tabs>
        <w:spacing w:line="360" w:lineRule="auto"/>
        <w:jc w:val="both"/>
        <w:rPr>
          <w:rFonts w:ascii="Arial" w:hAnsi="Arial" w:cs="Arial"/>
          <w:sz w:val="20"/>
          <w:szCs w:val="20"/>
          <w:lang w:val="en-GB"/>
        </w:rPr>
      </w:pPr>
      <w:r>
        <w:rPr>
          <w:rFonts w:ascii="Arial" w:hAnsi="Arial" w:cs="Arial"/>
          <w:sz w:val="20"/>
          <w:szCs w:val="20"/>
          <w:lang w:val="en-GB"/>
        </w:rPr>
        <w:t>Full names and surname</w:t>
      </w:r>
      <w:proofErr w:type="gramStart"/>
      <w:r>
        <w:rPr>
          <w:rFonts w:ascii="Arial" w:hAnsi="Arial" w:cs="Arial"/>
          <w:sz w:val="20"/>
          <w:szCs w:val="20"/>
          <w:lang w:val="en-GB"/>
        </w:rPr>
        <w:t>:………………………………………………………………………………</w:t>
      </w:r>
      <w:proofErr w:type="gramEnd"/>
    </w:p>
    <w:p w:rsidR="00721ABB" w:rsidRDefault="00721ABB" w:rsidP="00721ABB">
      <w:pPr>
        <w:tabs>
          <w:tab w:val="right" w:leader="dot" w:pos="8505"/>
        </w:tabs>
        <w:spacing w:line="360" w:lineRule="auto"/>
        <w:jc w:val="both"/>
        <w:rPr>
          <w:rFonts w:ascii="Arial" w:hAnsi="Arial" w:cs="Arial"/>
          <w:sz w:val="20"/>
          <w:szCs w:val="20"/>
          <w:lang w:val="en-GB"/>
        </w:rPr>
      </w:pPr>
    </w:p>
    <w:p w:rsidR="00721ABB" w:rsidRDefault="00721ABB" w:rsidP="00721ABB">
      <w:pPr>
        <w:tabs>
          <w:tab w:val="right" w:leader="dot" w:pos="8505"/>
        </w:tabs>
        <w:spacing w:line="360" w:lineRule="auto"/>
        <w:jc w:val="both"/>
        <w:rPr>
          <w:rFonts w:ascii="Arial" w:hAnsi="Arial" w:cs="Arial"/>
          <w:sz w:val="20"/>
          <w:szCs w:val="20"/>
          <w:lang w:val="en-GB"/>
        </w:rPr>
      </w:pPr>
      <w:r>
        <w:rPr>
          <w:rFonts w:ascii="Arial" w:hAnsi="Arial" w:cs="Arial"/>
          <w:sz w:val="20"/>
          <w:szCs w:val="20"/>
          <w:lang w:val="en-GB"/>
        </w:rPr>
        <w:t>Identity number</w:t>
      </w:r>
      <w:proofErr w:type="gramStart"/>
      <w:r>
        <w:rPr>
          <w:rFonts w:ascii="Arial" w:hAnsi="Arial" w:cs="Arial"/>
          <w:sz w:val="20"/>
          <w:szCs w:val="20"/>
          <w:lang w:val="en-GB"/>
        </w:rPr>
        <w:t>:……………………………………………………</w:t>
      </w:r>
      <w:proofErr w:type="gramEnd"/>
    </w:p>
    <w:p w:rsidR="00721ABB" w:rsidRDefault="00721ABB" w:rsidP="00721ABB">
      <w:pPr>
        <w:tabs>
          <w:tab w:val="right" w:leader="dot" w:pos="8505"/>
        </w:tabs>
        <w:spacing w:line="360" w:lineRule="auto"/>
        <w:jc w:val="both"/>
        <w:rPr>
          <w:rFonts w:ascii="Arial" w:hAnsi="Arial" w:cs="Arial"/>
          <w:sz w:val="20"/>
          <w:szCs w:val="20"/>
          <w:lang w:val="en-GB"/>
        </w:rPr>
      </w:pPr>
    </w:p>
    <w:p w:rsidR="00721ABB" w:rsidRDefault="008128E7" w:rsidP="00E862E1">
      <w:pPr>
        <w:tabs>
          <w:tab w:val="right" w:leader="dot" w:pos="8505"/>
        </w:tabs>
        <w:spacing w:line="360" w:lineRule="auto"/>
        <w:jc w:val="both"/>
        <w:rPr>
          <w:rFonts w:ascii="Arial" w:hAnsi="Arial" w:cs="Arial"/>
          <w:sz w:val="20"/>
          <w:szCs w:val="20"/>
          <w:lang w:val="en-GB"/>
        </w:rPr>
      </w:pPr>
      <w:r>
        <w:rPr>
          <w:rFonts w:ascii="Arial" w:hAnsi="Arial" w:cs="Arial"/>
          <w:sz w:val="20"/>
          <w:szCs w:val="20"/>
          <w:lang w:val="en-GB"/>
        </w:rPr>
        <w:t>Telephone number:………………………………………Cell: …………………………………………</w:t>
      </w:r>
    </w:p>
    <w:p w:rsidR="00E862E1" w:rsidRDefault="00E862E1" w:rsidP="00E862E1">
      <w:pPr>
        <w:tabs>
          <w:tab w:val="right" w:leader="dot" w:pos="8505"/>
        </w:tabs>
        <w:spacing w:line="360" w:lineRule="auto"/>
        <w:jc w:val="both"/>
        <w:rPr>
          <w:rFonts w:ascii="Arial" w:hAnsi="Arial" w:cs="Arial"/>
          <w:sz w:val="20"/>
          <w:szCs w:val="20"/>
          <w:lang w:val="en-GB"/>
        </w:rPr>
      </w:pPr>
    </w:p>
    <w:p w:rsidR="0083640B" w:rsidRDefault="0083640B" w:rsidP="00E862E1">
      <w:pPr>
        <w:numPr>
          <w:ilvl w:val="0"/>
          <w:numId w:val="2"/>
        </w:numPr>
        <w:tabs>
          <w:tab w:val="left" w:pos="720"/>
          <w:tab w:val="right" w:leader="dot" w:pos="8505"/>
        </w:tabs>
        <w:spacing w:line="360" w:lineRule="auto"/>
        <w:jc w:val="both"/>
        <w:rPr>
          <w:rFonts w:ascii="Arial" w:hAnsi="Arial" w:cs="Arial"/>
          <w:b/>
          <w:sz w:val="20"/>
          <w:szCs w:val="20"/>
          <w:lang w:val="en-GB"/>
        </w:rPr>
      </w:pPr>
      <w:r>
        <w:rPr>
          <w:rFonts w:ascii="Arial" w:hAnsi="Arial" w:cs="Arial"/>
          <w:b/>
          <w:sz w:val="20"/>
          <w:szCs w:val="20"/>
        </w:rPr>
        <w:t>The decision against which the internal appeal is lodged</w:t>
      </w:r>
    </w:p>
    <w:p w:rsidR="0083640B" w:rsidRDefault="0083640B" w:rsidP="00E862E1">
      <w:pPr>
        <w:spacing w:line="360" w:lineRule="auto"/>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8249"/>
      </w:tblGrid>
      <w:tr w:rsidR="0083640B" w:rsidTr="00E711E0">
        <w:trPr>
          <w:cantSplit/>
        </w:trPr>
        <w:tc>
          <w:tcPr>
            <w:tcW w:w="8897" w:type="dxa"/>
            <w:gridSpan w:val="2"/>
          </w:tcPr>
          <w:p w:rsidR="0083640B" w:rsidRPr="00E862E1" w:rsidRDefault="0083640B" w:rsidP="00E862E1">
            <w:pPr>
              <w:spacing w:before="120"/>
              <w:jc w:val="both"/>
              <w:rPr>
                <w:rFonts w:ascii="Arial" w:hAnsi="Arial" w:cs="Arial"/>
                <w:i/>
                <w:sz w:val="18"/>
                <w:szCs w:val="18"/>
              </w:rPr>
            </w:pPr>
            <w:r w:rsidRPr="00E862E1">
              <w:rPr>
                <w:rFonts w:ascii="Arial" w:hAnsi="Arial" w:cs="Arial"/>
                <w:i/>
                <w:sz w:val="18"/>
                <w:szCs w:val="18"/>
              </w:rPr>
              <w:t xml:space="preserve">Mark the decision against which the internal appeal is lodged with an </w:t>
            </w:r>
            <w:r w:rsidRPr="00E862E1">
              <w:rPr>
                <w:rFonts w:ascii="Arial" w:hAnsi="Arial" w:cs="Arial"/>
                <w:b/>
                <w:i/>
                <w:sz w:val="18"/>
                <w:szCs w:val="18"/>
              </w:rPr>
              <w:t xml:space="preserve">X </w:t>
            </w:r>
            <w:r w:rsidRPr="00E862E1">
              <w:rPr>
                <w:rFonts w:ascii="Arial" w:hAnsi="Arial" w:cs="Arial"/>
                <w:i/>
                <w:sz w:val="18"/>
                <w:szCs w:val="18"/>
              </w:rPr>
              <w:t>in the appropriate box:</w:t>
            </w:r>
          </w:p>
        </w:tc>
      </w:tr>
      <w:tr w:rsidR="0083640B" w:rsidTr="00E711E0">
        <w:tc>
          <w:tcPr>
            <w:tcW w:w="648" w:type="dxa"/>
          </w:tcPr>
          <w:p w:rsidR="0083640B" w:rsidRDefault="0083640B" w:rsidP="00E711E0">
            <w:pPr>
              <w:jc w:val="both"/>
              <w:rPr>
                <w:rFonts w:ascii="Arial" w:hAnsi="Arial" w:cs="Arial"/>
                <w:b/>
                <w:sz w:val="20"/>
                <w:szCs w:val="20"/>
              </w:rPr>
            </w:pPr>
          </w:p>
        </w:tc>
        <w:tc>
          <w:tcPr>
            <w:tcW w:w="8249" w:type="dxa"/>
          </w:tcPr>
          <w:p w:rsidR="0083640B" w:rsidRPr="00E862E1" w:rsidRDefault="0083640B" w:rsidP="00E862E1">
            <w:pPr>
              <w:spacing w:before="120"/>
              <w:jc w:val="both"/>
              <w:rPr>
                <w:rFonts w:ascii="Arial" w:hAnsi="Arial" w:cs="Arial"/>
                <w:b/>
                <w:sz w:val="18"/>
                <w:szCs w:val="18"/>
              </w:rPr>
            </w:pPr>
            <w:r w:rsidRPr="00E862E1">
              <w:rPr>
                <w:rFonts w:ascii="Arial" w:hAnsi="Arial" w:cs="Arial"/>
                <w:i/>
                <w:sz w:val="18"/>
                <w:szCs w:val="18"/>
              </w:rPr>
              <w:t>Refusal of request for access</w:t>
            </w:r>
          </w:p>
        </w:tc>
      </w:tr>
      <w:tr w:rsidR="0083640B" w:rsidTr="00E711E0">
        <w:tc>
          <w:tcPr>
            <w:tcW w:w="648" w:type="dxa"/>
          </w:tcPr>
          <w:p w:rsidR="0083640B" w:rsidRDefault="0083640B" w:rsidP="00E711E0">
            <w:pPr>
              <w:jc w:val="both"/>
              <w:rPr>
                <w:rFonts w:ascii="Arial" w:hAnsi="Arial" w:cs="Arial"/>
                <w:b/>
                <w:sz w:val="20"/>
                <w:szCs w:val="20"/>
              </w:rPr>
            </w:pPr>
          </w:p>
        </w:tc>
        <w:tc>
          <w:tcPr>
            <w:tcW w:w="8249" w:type="dxa"/>
          </w:tcPr>
          <w:p w:rsidR="0083640B" w:rsidRPr="00E862E1" w:rsidRDefault="0083640B" w:rsidP="00E862E1">
            <w:pPr>
              <w:spacing w:before="120"/>
              <w:jc w:val="both"/>
              <w:rPr>
                <w:rFonts w:ascii="Arial" w:hAnsi="Arial" w:cs="Arial"/>
                <w:b/>
                <w:sz w:val="18"/>
                <w:szCs w:val="18"/>
              </w:rPr>
            </w:pPr>
            <w:r w:rsidRPr="00E862E1">
              <w:rPr>
                <w:rFonts w:ascii="Arial" w:hAnsi="Arial" w:cs="Arial"/>
                <w:i/>
                <w:sz w:val="18"/>
                <w:szCs w:val="18"/>
              </w:rPr>
              <w:t>Decision regarding fees prescribed in terms of section 22 of the Act</w:t>
            </w:r>
          </w:p>
        </w:tc>
      </w:tr>
      <w:tr w:rsidR="0083640B" w:rsidTr="00E711E0">
        <w:tc>
          <w:tcPr>
            <w:tcW w:w="648" w:type="dxa"/>
          </w:tcPr>
          <w:p w:rsidR="0083640B" w:rsidRDefault="0083640B" w:rsidP="00E711E0">
            <w:pPr>
              <w:jc w:val="both"/>
              <w:rPr>
                <w:rFonts w:ascii="Arial" w:hAnsi="Arial" w:cs="Arial"/>
                <w:b/>
                <w:sz w:val="20"/>
                <w:szCs w:val="20"/>
              </w:rPr>
            </w:pPr>
          </w:p>
        </w:tc>
        <w:tc>
          <w:tcPr>
            <w:tcW w:w="8249" w:type="dxa"/>
          </w:tcPr>
          <w:p w:rsidR="0083640B" w:rsidRPr="00E862E1" w:rsidRDefault="0083640B" w:rsidP="00E862E1">
            <w:pPr>
              <w:spacing w:before="120"/>
              <w:jc w:val="both"/>
              <w:rPr>
                <w:rFonts w:ascii="Arial" w:hAnsi="Arial" w:cs="Arial"/>
                <w:b/>
                <w:sz w:val="18"/>
                <w:szCs w:val="18"/>
              </w:rPr>
            </w:pPr>
            <w:r w:rsidRPr="00E862E1">
              <w:rPr>
                <w:rFonts w:ascii="Arial" w:hAnsi="Arial" w:cs="Arial"/>
                <w:i/>
                <w:sz w:val="18"/>
                <w:szCs w:val="18"/>
              </w:rPr>
              <w:t xml:space="preserve">Decision regarding the extension of the period within which the request must be dealt with in terms of section 26(1) of the Act </w:t>
            </w:r>
          </w:p>
        </w:tc>
      </w:tr>
      <w:tr w:rsidR="0083640B" w:rsidTr="00E711E0">
        <w:tc>
          <w:tcPr>
            <w:tcW w:w="648" w:type="dxa"/>
          </w:tcPr>
          <w:p w:rsidR="0083640B" w:rsidRDefault="0083640B" w:rsidP="00E711E0">
            <w:pPr>
              <w:jc w:val="both"/>
              <w:rPr>
                <w:rFonts w:ascii="Arial" w:hAnsi="Arial" w:cs="Arial"/>
                <w:b/>
                <w:sz w:val="20"/>
                <w:szCs w:val="20"/>
              </w:rPr>
            </w:pPr>
          </w:p>
        </w:tc>
        <w:tc>
          <w:tcPr>
            <w:tcW w:w="8249" w:type="dxa"/>
          </w:tcPr>
          <w:p w:rsidR="0083640B" w:rsidRPr="00E862E1" w:rsidRDefault="0083640B" w:rsidP="00E862E1">
            <w:pPr>
              <w:spacing w:before="120"/>
              <w:jc w:val="both"/>
              <w:rPr>
                <w:rFonts w:ascii="Arial" w:hAnsi="Arial" w:cs="Arial"/>
                <w:b/>
                <w:sz w:val="18"/>
                <w:szCs w:val="18"/>
              </w:rPr>
            </w:pPr>
            <w:r w:rsidRPr="00E862E1">
              <w:rPr>
                <w:rFonts w:ascii="Arial" w:hAnsi="Arial" w:cs="Arial"/>
                <w:i/>
                <w:sz w:val="18"/>
                <w:szCs w:val="18"/>
              </w:rPr>
              <w:t>Decision in terms of section 29(3) of the Act to refuse access in the form requested by the requester</w:t>
            </w:r>
          </w:p>
        </w:tc>
      </w:tr>
      <w:tr w:rsidR="0083640B" w:rsidTr="00E711E0">
        <w:tc>
          <w:tcPr>
            <w:tcW w:w="648" w:type="dxa"/>
          </w:tcPr>
          <w:p w:rsidR="0083640B" w:rsidRDefault="0083640B" w:rsidP="00E711E0">
            <w:pPr>
              <w:jc w:val="both"/>
              <w:rPr>
                <w:rFonts w:ascii="Arial" w:hAnsi="Arial" w:cs="Arial"/>
                <w:b/>
                <w:sz w:val="20"/>
                <w:szCs w:val="20"/>
              </w:rPr>
            </w:pPr>
          </w:p>
        </w:tc>
        <w:tc>
          <w:tcPr>
            <w:tcW w:w="8249" w:type="dxa"/>
          </w:tcPr>
          <w:p w:rsidR="0083640B" w:rsidRPr="00E862E1" w:rsidRDefault="0083640B" w:rsidP="00E862E1">
            <w:pPr>
              <w:spacing w:before="120"/>
              <w:jc w:val="both"/>
              <w:rPr>
                <w:rFonts w:ascii="Arial" w:hAnsi="Arial" w:cs="Arial"/>
                <w:b/>
                <w:sz w:val="18"/>
                <w:szCs w:val="18"/>
              </w:rPr>
            </w:pPr>
            <w:r w:rsidRPr="00E862E1">
              <w:rPr>
                <w:rFonts w:ascii="Arial" w:hAnsi="Arial" w:cs="Arial"/>
                <w:i/>
                <w:sz w:val="18"/>
                <w:szCs w:val="18"/>
              </w:rPr>
              <w:t>Decision to grant request for access</w:t>
            </w:r>
          </w:p>
        </w:tc>
      </w:tr>
    </w:tbl>
    <w:p w:rsidR="0083640B" w:rsidRDefault="0083640B" w:rsidP="0083640B">
      <w:pPr>
        <w:jc w:val="both"/>
        <w:rPr>
          <w:rFonts w:ascii="Arial" w:hAnsi="Arial" w:cs="Arial"/>
          <w:b/>
          <w:sz w:val="20"/>
          <w:szCs w:val="20"/>
        </w:rPr>
      </w:pPr>
    </w:p>
    <w:p w:rsidR="0083640B" w:rsidRDefault="0083640B" w:rsidP="0083640B">
      <w:pPr>
        <w:numPr>
          <w:ilvl w:val="0"/>
          <w:numId w:val="2"/>
        </w:numPr>
        <w:tabs>
          <w:tab w:val="left" w:pos="720"/>
          <w:tab w:val="right" w:leader="dot" w:pos="8505"/>
        </w:tabs>
        <w:spacing w:line="360" w:lineRule="atLeast"/>
        <w:jc w:val="both"/>
        <w:rPr>
          <w:rFonts w:ascii="Arial" w:hAnsi="Arial" w:cs="Arial"/>
          <w:b/>
          <w:sz w:val="20"/>
          <w:szCs w:val="20"/>
          <w:lang w:val="en-GB"/>
        </w:rPr>
      </w:pPr>
      <w:r>
        <w:rPr>
          <w:rFonts w:ascii="Arial" w:hAnsi="Arial" w:cs="Arial"/>
          <w:b/>
          <w:sz w:val="20"/>
          <w:szCs w:val="20"/>
        </w:rPr>
        <w:t>Grounds for appeal</w:t>
      </w:r>
    </w:p>
    <w:p w:rsidR="0083640B" w:rsidRDefault="0083640B" w:rsidP="0083640B">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83640B" w:rsidTr="00E711E0">
        <w:tc>
          <w:tcPr>
            <w:tcW w:w="8897" w:type="dxa"/>
          </w:tcPr>
          <w:p w:rsidR="0083640B" w:rsidRPr="00E862E1" w:rsidRDefault="0083640B" w:rsidP="00E862E1">
            <w:pPr>
              <w:spacing w:before="120"/>
              <w:jc w:val="both"/>
              <w:rPr>
                <w:rFonts w:ascii="Arial" w:hAnsi="Arial" w:cs="Arial"/>
                <w:i/>
                <w:sz w:val="18"/>
                <w:szCs w:val="18"/>
              </w:rPr>
            </w:pPr>
            <w:r w:rsidRPr="00E862E1">
              <w:rPr>
                <w:rFonts w:ascii="Arial" w:hAnsi="Arial" w:cs="Arial"/>
                <w:i/>
                <w:sz w:val="18"/>
                <w:szCs w:val="18"/>
              </w:rPr>
              <w:t>If the provided space is inadequate, please continue on a separate folio and attach it to this form.</w:t>
            </w:r>
          </w:p>
          <w:p w:rsidR="0083640B" w:rsidRDefault="0083640B" w:rsidP="00E711E0">
            <w:pPr>
              <w:jc w:val="both"/>
              <w:rPr>
                <w:rFonts w:ascii="Arial" w:hAnsi="Arial" w:cs="Arial"/>
                <w:b/>
                <w:sz w:val="20"/>
                <w:szCs w:val="20"/>
              </w:rPr>
            </w:pPr>
            <w:r w:rsidRPr="00E862E1">
              <w:rPr>
                <w:rFonts w:ascii="Arial" w:hAnsi="Arial" w:cs="Arial"/>
                <w:b/>
                <w:i/>
                <w:sz w:val="18"/>
                <w:szCs w:val="18"/>
              </w:rPr>
              <w:t>You must sign all the additional folios.</w:t>
            </w:r>
          </w:p>
        </w:tc>
      </w:tr>
    </w:tbl>
    <w:p w:rsidR="0083640B" w:rsidRDefault="0083640B" w:rsidP="0083640B">
      <w:pPr>
        <w:jc w:val="both"/>
        <w:rPr>
          <w:rFonts w:ascii="Arial" w:hAnsi="Arial" w:cs="Arial"/>
          <w:i/>
          <w:sz w:val="20"/>
          <w:szCs w:val="20"/>
        </w:rPr>
      </w:pPr>
    </w:p>
    <w:p w:rsidR="0083640B" w:rsidRDefault="0083640B" w:rsidP="0083640B">
      <w:pPr>
        <w:spacing w:line="360" w:lineRule="auto"/>
        <w:jc w:val="both"/>
        <w:rPr>
          <w:rFonts w:ascii="Arial" w:hAnsi="Arial" w:cs="Arial"/>
          <w:sz w:val="20"/>
          <w:szCs w:val="20"/>
        </w:rPr>
      </w:pPr>
      <w:r>
        <w:rPr>
          <w:rFonts w:ascii="Arial" w:hAnsi="Arial" w:cs="Arial"/>
          <w:sz w:val="20"/>
          <w:szCs w:val="20"/>
        </w:rPr>
        <w:t>State the grounds on which the internal appeal is based</w:t>
      </w:r>
      <w:r w:rsidR="00721ABB">
        <w:rPr>
          <w:rFonts w:ascii="Arial" w:hAnsi="Arial" w:cs="Arial"/>
          <w:sz w:val="20"/>
          <w:szCs w:val="20"/>
        </w:rPr>
        <w:t>:</w:t>
      </w:r>
    </w:p>
    <w:p w:rsidR="00721ABB" w:rsidRDefault="00721ABB" w:rsidP="00721ABB">
      <w:pPr>
        <w:tabs>
          <w:tab w:val="right" w:leader="dot" w:pos="8505"/>
        </w:tabs>
        <w:jc w:val="both"/>
        <w:rPr>
          <w:rFonts w:ascii="Arial" w:hAnsi="Arial" w:cs="Arial"/>
          <w:sz w:val="20"/>
          <w:szCs w:val="20"/>
          <w:lang w:val="en-GB"/>
        </w:rPr>
      </w:pPr>
    </w:p>
    <w:p w:rsidR="00721ABB" w:rsidRDefault="00721ABB" w:rsidP="00721ABB">
      <w:pPr>
        <w:tabs>
          <w:tab w:val="right" w:leader="dot" w:pos="8505"/>
        </w:tabs>
        <w:spacing w:line="480" w:lineRule="auto"/>
        <w:jc w:val="both"/>
        <w:rPr>
          <w:rFonts w:ascii="Arial" w:hAnsi="Arial" w:cs="Arial"/>
          <w:sz w:val="20"/>
          <w:szCs w:val="20"/>
          <w:lang w:val="en-GB"/>
        </w:rPr>
      </w:pPr>
      <w:r>
        <w:rPr>
          <w:rFonts w:ascii="Arial" w:hAnsi="Arial" w:cs="Arial"/>
          <w:sz w:val="20"/>
          <w:szCs w:val="20"/>
          <w:lang w:val="en-GB"/>
        </w:rPr>
        <w:t>……………………………………………………………………………………………………………</w:t>
      </w:r>
    </w:p>
    <w:p w:rsidR="00721ABB" w:rsidRDefault="00721ABB" w:rsidP="00721ABB">
      <w:pPr>
        <w:tabs>
          <w:tab w:val="right" w:leader="dot" w:pos="8505"/>
        </w:tabs>
        <w:spacing w:line="480" w:lineRule="auto"/>
        <w:jc w:val="both"/>
        <w:rPr>
          <w:rFonts w:ascii="Arial" w:hAnsi="Arial" w:cs="Arial"/>
          <w:sz w:val="20"/>
          <w:szCs w:val="20"/>
          <w:lang w:val="en-GB"/>
        </w:rPr>
      </w:pPr>
      <w:r>
        <w:rPr>
          <w:rFonts w:ascii="Arial" w:hAnsi="Arial" w:cs="Arial"/>
          <w:sz w:val="20"/>
          <w:szCs w:val="20"/>
          <w:lang w:val="en-GB"/>
        </w:rPr>
        <w:t>……………………………………………………………………………………………………………</w:t>
      </w:r>
    </w:p>
    <w:p w:rsidR="00721ABB" w:rsidRDefault="00721ABB" w:rsidP="00721ABB">
      <w:pPr>
        <w:tabs>
          <w:tab w:val="right" w:leader="dot" w:pos="8505"/>
        </w:tabs>
        <w:spacing w:line="480" w:lineRule="auto"/>
        <w:jc w:val="both"/>
        <w:rPr>
          <w:rFonts w:ascii="Arial" w:hAnsi="Arial" w:cs="Arial"/>
          <w:sz w:val="20"/>
          <w:szCs w:val="20"/>
          <w:lang w:val="en-GB"/>
        </w:rPr>
      </w:pPr>
      <w:r>
        <w:rPr>
          <w:rFonts w:ascii="Arial" w:hAnsi="Arial" w:cs="Arial"/>
          <w:sz w:val="20"/>
          <w:szCs w:val="20"/>
          <w:lang w:val="en-GB"/>
        </w:rPr>
        <w:t>……………………………………………………………………………………………………………</w:t>
      </w:r>
    </w:p>
    <w:p w:rsidR="00721ABB" w:rsidRDefault="0083640B" w:rsidP="0083640B">
      <w:pPr>
        <w:spacing w:line="360" w:lineRule="auto"/>
        <w:jc w:val="both"/>
        <w:rPr>
          <w:rFonts w:ascii="Arial" w:hAnsi="Arial" w:cs="Arial"/>
          <w:sz w:val="20"/>
          <w:szCs w:val="20"/>
        </w:rPr>
      </w:pPr>
      <w:r>
        <w:rPr>
          <w:rFonts w:ascii="Arial" w:hAnsi="Arial" w:cs="Arial"/>
          <w:sz w:val="20"/>
          <w:szCs w:val="20"/>
        </w:rPr>
        <w:t xml:space="preserve">State any other information that may be relevant in considering the appeal: </w:t>
      </w:r>
    </w:p>
    <w:p w:rsidR="00721ABB" w:rsidRDefault="00721ABB" w:rsidP="0083640B">
      <w:pPr>
        <w:spacing w:line="360" w:lineRule="auto"/>
        <w:jc w:val="both"/>
        <w:rPr>
          <w:rFonts w:ascii="Arial" w:hAnsi="Arial" w:cs="Arial"/>
          <w:sz w:val="20"/>
          <w:szCs w:val="20"/>
        </w:rPr>
      </w:pPr>
    </w:p>
    <w:p w:rsidR="0083640B" w:rsidRDefault="0083640B" w:rsidP="0083640B">
      <w:pPr>
        <w:spacing w:line="360" w:lineRule="auto"/>
        <w:jc w:val="both"/>
        <w:rPr>
          <w:rFonts w:ascii="Arial" w:hAnsi="Arial" w:cs="Arial"/>
          <w:sz w:val="20"/>
          <w:szCs w:val="20"/>
        </w:rPr>
      </w:pPr>
      <w:r>
        <w:rPr>
          <w:rFonts w:ascii="Arial" w:hAnsi="Arial" w:cs="Arial"/>
          <w:sz w:val="20"/>
          <w:szCs w:val="20"/>
        </w:rPr>
        <w:t>………………………….…………………………………………………………………………………</w:t>
      </w:r>
    </w:p>
    <w:p w:rsidR="0083640B" w:rsidRDefault="0083640B" w:rsidP="0083640B">
      <w:pPr>
        <w:numPr>
          <w:ilvl w:val="0"/>
          <w:numId w:val="2"/>
        </w:numPr>
        <w:tabs>
          <w:tab w:val="left" w:pos="720"/>
          <w:tab w:val="right" w:leader="dot" w:pos="8505"/>
        </w:tabs>
        <w:spacing w:line="360" w:lineRule="atLeast"/>
        <w:jc w:val="both"/>
        <w:rPr>
          <w:rFonts w:ascii="Arial" w:hAnsi="Arial" w:cs="Arial"/>
          <w:b/>
          <w:sz w:val="20"/>
          <w:szCs w:val="20"/>
          <w:lang w:val="en-GB"/>
        </w:rPr>
      </w:pPr>
      <w:r>
        <w:rPr>
          <w:rFonts w:ascii="Arial" w:hAnsi="Arial" w:cs="Arial"/>
          <w:b/>
          <w:sz w:val="20"/>
          <w:szCs w:val="20"/>
        </w:rPr>
        <w:lastRenderedPageBreak/>
        <w:t>Notice of decision on appeal</w:t>
      </w:r>
    </w:p>
    <w:p w:rsidR="0083640B" w:rsidRDefault="0083640B" w:rsidP="0083640B">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83640B" w:rsidTr="00E711E0">
        <w:tc>
          <w:tcPr>
            <w:tcW w:w="8897" w:type="dxa"/>
          </w:tcPr>
          <w:p w:rsidR="0083640B" w:rsidRPr="00E862E1" w:rsidRDefault="0083640B" w:rsidP="00E862E1">
            <w:pPr>
              <w:spacing w:before="120"/>
              <w:jc w:val="both"/>
              <w:rPr>
                <w:rFonts w:ascii="Arial" w:hAnsi="Arial" w:cs="Arial"/>
                <w:b/>
                <w:sz w:val="18"/>
                <w:szCs w:val="18"/>
              </w:rPr>
            </w:pPr>
            <w:r w:rsidRPr="00E862E1">
              <w:rPr>
                <w:rFonts w:ascii="Arial" w:hAnsi="Arial" w:cs="Arial"/>
                <w:i/>
                <w:sz w:val="18"/>
                <w:szCs w:val="18"/>
              </w:rPr>
              <w:t>You will be notified in writing of the decision on your internal appeal. If you wish to be informed in another manner, please specify the manner and provide the necessary particulars to enable compliance with your request.</w:t>
            </w:r>
          </w:p>
        </w:tc>
      </w:tr>
    </w:tbl>
    <w:p w:rsidR="0083640B" w:rsidRDefault="0083640B" w:rsidP="0083640B">
      <w:pPr>
        <w:jc w:val="both"/>
        <w:rPr>
          <w:rFonts w:ascii="Arial" w:hAnsi="Arial" w:cs="Arial"/>
          <w:b/>
          <w:sz w:val="20"/>
          <w:szCs w:val="20"/>
        </w:rPr>
      </w:pPr>
    </w:p>
    <w:p w:rsidR="0083640B" w:rsidRDefault="0083640B" w:rsidP="0083640B">
      <w:pPr>
        <w:jc w:val="both"/>
        <w:rPr>
          <w:rFonts w:ascii="Arial" w:hAnsi="Arial" w:cs="Arial"/>
          <w:b/>
          <w:sz w:val="20"/>
          <w:szCs w:val="20"/>
        </w:rPr>
      </w:pPr>
    </w:p>
    <w:p w:rsidR="0083640B" w:rsidRDefault="0083640B" w:rsidP="0083640B">
      <w:pPr>
        <w:spacing w:line="360" w:lineRule="auto"/>
        <w:jc w:val="both"/>
        <w:rPr>
          <w:rFonts w:ascii="Arial" w:hAnsi="Arial" w:cs="Arial"/>
          <w:sz w:val="20"/>
          <w:szCs w:val="20"/>
        </w:rPr>
      </w:pPr>
      <w:r>
        <w:rPr>
          <w:rFonts w:ascii="Arial" w:hAnsi="Arial" w:cs="Arial"/>
          <w:sz w:val="20"/>
          <w:szCs w:val="20"/>
        </w:rPr>
        <w:t>State the manner</w:t>
      </w:r>
      <w:proofErr w:type="gramStart"/>
      <w:r>
        <w:rPr>
          <w:rFonts w:ascii="Arial" w:hAnsi="Arial" w:cs="Arial"/>
          <w:sz w:val="20"/>
          <w:szCs w:val="20"/>
        </w:rPr>
        <w:t>:………………………………………………………………………………………</w:t>
      </w:r>
      <w:proofErr w:type="gramEnd"/>
    </w:p>
    <w:p w:rsidR="00721ABB" w:rsidRDefault="00721ABB" w:rsidP="0083640B">
      <w:pPr>
        <w:pStyle w:val="BodyText2"/>
        <w:spacing w:line="360" w:lineRule="auto"/>
        <w:rPr>
          <w:rFonts w:ascii="Arial" w:hAnsi="Arial" w:cs="Arial"/>
          <w:szCs w:val="20"/>
          <w:lang w:val="en-ZA"/>
        </w:rPr>
      </w:pPr>
    </w:p>
    <w:p w:rsidR="0083640B" w:rsidRDefault="0083640B" w:rsidP="0083640B">
      <w:pPr>
        <w:pStyle w:val="BodyText2"/>
        <w:spacing w:line="360" w:lineRule="auto"/>
        <w:rPr>
          <w:rFonts w:ascii="Arial" w:hAnsi="Arial" w:cs="Arial"/>
          <w:szCs w:val="20"/>
          <w:lang w:val="en-ZA"/>
        </w:rPr>
      </w:pPr>
      <w:r>
        <w:rPr>
          <w:rFonts w:ascii="Arial" w:hAnsi="Arial" w:cs="Arial"/>
          <w:szCs w:val="20"/>
          <w:lang w:val="en-ZA"/>
        </w:rPr>
        <w:t>Particulars of manner</w:t>
      </w:r>
      <w:proofErr w:type="gramStart"/>
      <w:r>
        <w:rPr>
          <w:rFonts w:ascii="Arial" w:hAnsi="Arial" w:cs="Arial"/>
          <w:szCs w:val="20"/>
          <w:lang w:val="en-ZA"/>
        </w:rPr>
        <w:t>:…………………………………………………………………………………</w:t>
      </w:r>
      <w:proofErr w:type="gramEnd"/>
    </w:p>
    <w:p w:rsidR="00721ABB" w:rsidRDefault="00721ABB" w:rsidP="0083640B">
      <w:pPr>
        <w:pStyle w:val="BodyText2"/>
        <w:spacing w:line="360" w:lineRule="auto"/>
        <w:rPr>
          <w:rFonts w:ascii="Arial" w:hAnsi="Arial" w:cs="Arial"/>
          <w:szCs w:val="20"/>
          <w:lang w:val="en-ZA"/>
        </w:rPr>
      </w:pPr>
    </w:p>
    <w:p w:rsidR="0083640B" w:rsidRDefault="0083640B" w:rsidP="0083640B">
      <w:pPr>
        <w:jc w:val="both"/>
        <w:rPr>
          <w:rFonts w:ascii="Arial" w:hAnsi="Arial" w:cs="Arial"/>
          <w:sz w:val="20"/>
          <w:szCs w:val="20"/>
        </w:rPr>
      </w:pPr>
    </w:p>
    <w:p w:rsidR="0083640B" w:rsidRDefault="0083640B" w:rsidP="0083640B">
      <w:pPr>
        <w:jc w:val="both"/>
        <w:rPr>
          <w:rFonts w:ascii="Arial" w:hAnsi="Arial" w:cs="Arial"/>
          <w:sz w:val="20"/>
          <w:szCs w:val="20"/>
        </w:rPr>
      </w:pPr>
      <w:r>
        <w:rPr>
          <w:rFonts w:ascii="Arial" w:hAnsi="Arial" w:cs="Arial"/>
          <w:sz w:val="20"/>
          <w:szCs w:val="20"/>
        </w:rPr>
        <w:t>Signed at ………………………….this…………day of…………………………………...20………</w:t>
      </w:r>
    </w:p>
    <w:p w:rsidR="0083640B" w:rsidRDefault="0083640B" w:rsidP="0083640B">
      <w:pPr>
        <w:ind w:left="6480"/>
        <w:jc w:val="both"/>
        <w:rPr>
          <w:rFonts w:ascii="Arial" w:hAnsi="Arial" w:cs="Arial"/>
          <w:sz w:val="20"/>
          <w:szCs w:val="20"/>
        </w:rPr>
      </w:pPr>
    </w:p>
    <w:p w:rsidR="0083640B" w:rsidRDefault="0083640B" w:rsidP="0083640B">
      <w:pPr>
        <w:ind w:left="5760"/>
        <w:jc w:val="both"/>
        <w:rPr>
          <w:rFonts w:ascii="Arial" w:hAnsi="Arial" w:cs="Arial"/>
          <w:sz w:val="20"/>
          <w:szCs w:val="20"/>
        </w:rPr>
      </w:pPr>
    </w:p>
    <w:p w:rsidR="0083640B" w:rsidRDefault="0083640B" w:rsidP="0083640B">
      <w:pPr>
        <w:ind w:left="5040"/>
        <w:jc w:val="both"/>
        <w:rPr>
          <w:rFonts w:ascii="Arial" w:hAnsi="Arial" w:cs="Arial"/>
          <w:sz w:val="20"/>
          <w:szCs w:val="20"/>
        </w:rPr>
      </w:pPr>
      <w:r>
        <w:rPr>
          <w:rFonts w:ascii="Arial" w:hAnsi="Arial" w:cs="Arial"/>
          <w:sz w:val="20"/>
          <w:szCs w:val="20"/>
        </w:rPr>
        <w:t>____________________________</w:t>
      </w:r>
    </w:p>
    <w:p w:rsidR="0083640B" w:rsidRDefault="00721ABB" w:rsidP="0083640B">
      <w:pPr>
        <w:ind w:left="5040"/>
        <w:jc w:val="both"/>
        <w:rPr>
          <w:rFonts w:ascii="Arial" w:hAnsi="Arial" w:cs="Arial"/>
          <w:sz w:val="20"/>
          <w:szCs w:val="20"/>
        </w:rPr>
      </w:pPr>
      <w:r>
        <w:rPr>
          <w:rFonts w:ascii="Arial" w:hAnsi="Arial" w:cs="Arial"/>
          <w:sz w:val="20"/>
          <w:szCs w:val="20"/>
        </w:rPr>
        <w:t>Signature of appellant</w:t>
      </w:r>
    </w:p>
    <w:p w:rsidR="0083640B" w:rsidRDefault="0083640B" w:rsidP="0083640B">
      <w:pPr>
        <w:jc w:val="both"/>
        <w:rPr>
          <w:rFonts w:ascii="Arial" w:hAnsi="Arial" w:cs="Arial"/>
          <w:sz w:val="20"/>
          <w:szCs w:val="20"/>
        </w:rPr>
      </w:pPr>
    </w:p>
    <w:p w:rsidR="0083640B" w:rsidRDefault="0083640B" w:rsidP="0083640B">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83640B" w:rsidTr="00E711E0">
        <w:trPr>
          <w:trHeight w:val="2870"/>
        </w:trPr>
        <w:tc>
          <w:tcPr>
            <w:tcW w:w="9286" w:type="dxa"/>
            <w:shd w:val="clear" w:color="auto" w:fill="CCCCCC"/>
          </w:tcPr>
          <w:p w:rsidR="0083640B" w:rsidRDefault="0083640B" w:rsidP="00E711E0">
            <w:pPr>
              <w:jc w:val="both"/>
              <w:rPr>
                <w:rFonts w:ascii="Arial" w:hAnsi="Arial" w:cs="Arial"/>
                <w:b/>
                <w:sz w:val="20"/>
                <w:szCs w:val="20"/>
              </w:rPr>
            </w:pPr>
            <w:r>
              <w:rPr>
                <w:rFonts w:ascii="Arial" w:hAnsi="Arial" w:cs="Arial"/>
                <w:b/>
                <w:sz w:val="20"/>
                <w:szCs w:val="20"/>
              </w:rPr>
              <w:t>FOR DEPARTMENTAL USE:</w:t>
            </w:r>
          </w:p>
          <w:p w:rsidR="0083640B" w:rsidRDefault="0083640B" w:rsidP="00E711E0">
            <w:pPr>
              <w:jc w:val="both"/>
              <w:rPr>
                <w:rFonts w:ascii="Arial" w:hAnsi="Arial" w:cs="Arial"/>
                <w:b/>
                <w:sz w:val="20"/>
                <w:szCs w:val="20"/>
              </w:rPr>
            </w:pPr>
          </w:p>
          <w:p w:rsidR="0083640B" w:rsidRDefault="0083640B" w:rsidP="00E711E0">
            <w:pPr>
              <w:ind w:left="720"/>
              <w:jc w:val="both"/>
              <w:rPr>
                <w:rFonts w:ascii="Arial" w:hAnsi="Arial" w:cs="Arial"/>
                <w:b/>
                <w:sz w:val="20"/>
                <w:szCs w:val="20"/>
              </w:rPr>
            </w:pPr>
            <w:r>
              <w:rPr>
                <w:rFonts w:ascii="Arial" w:hAnsi="Arial" w:cs="Arial"/>
                <w:b/>
                <w:sz w:val="20"/>
                <w:szCs w:val="20"/>
              </w:rPr>
              <w:t xml:space="preserve">                              OFFICIAL RECORD OF INTERNAL APPEAL</w:t>
            </w:r>
          </w:p>
          <w:p w:rsidR="0083640B" w:rsidRDefault="0083640B" w:rsidP="00E711E0">
            <w:pPr>
              <w:jc w:val="both"/>
              <w:rPr>
                <w:rFonts w:ascii="Arial" w:hAnsi="Arial" w:cs="Arial"/>
                <w:b/>
                <w:sz w:val="20"/>
                <w:szCs w:val="20"/>
              </w:rPr>
            </w:pPr>
          </w:p>
          <w:p w:rsidR="0083640B" w:rsidRDefault="0083640B" w:rsidP="00E711E0">
            <w:pPr>
              <w:spacing w:line="360" w:lineRule="auto"/>
              <w:jc w:val="both"/>
              <w:rPr>
                <w:rFonts w:ascii="Arial" w:hAnsi="Arial" w:cs="Arial"/>
                <w:sz w:val="20"/>
                <w:szCs w:val="20"/>
              </w:rPr>
            </w:pPr>
            <w:r>
              <w:rPr>
                <w:rFonts w:ascii="Arial" w:hAnsi="Arial" w:cs="Arial"/>
                <w:sz w:val="20"/>
                <w:szCs w:val="20"/>
              </w:rPr>
              <w:t>Appeal r</w:t>
            </w:r>
            <w:r w:rsidR="001211BF">
              <w:rPr>
                <w:rFonts w:ascii="Arial" w:hAnsi="Arial" w:cs="Arial"/>
                <w:sz w:val="20"/>
                <w:szCs w:val="20"/>
              </w:rPr>
              <w:t>eceived on _____________</w:t>
            </w:r>
            <w:r>
              <w:rPr>
                <w:rFonts w:ascii="Arial" w:hAnsi="Arial" w:cs="Arial"/>
                <w:sz w:val="20"/>
                <w:szCs w:val="20"/>
              </w:rPr>
              <w:t xml:space="preserve"> (date) </w:t>
            </w:r>
            <w:r w:rsidR="001211BF">
              <w:rPr>
                <w:rFonts w:ascii="Arial" w:hAnsi="Arial" w:cs="Arial"/>
                <w:sz w:val="20"/>
                <w:szCs w:val="20"/>
              </w:rPr>
              <w:t>by Information Officer/designate</w:t>
            </w:r>
          </w:p>
          <w:p w:rsidR="00721ABB" w:rsidRDefault="00721ABB" w:rsidP="00E711E0">
            <w:pPr>
              <w:pStyle w:val="BodyText2"/>
              <w:spacing w:line="360" w:lineRule="auto"/>
              <w:rPr>
                <w:rFonts w:ascii="Arial" w:hAnsi="Arial" w:cs="Arial"/>
                <w:szCs w:val="20"/>
                <w:lang w:val="en-ZA"/>
              </w:rPr>
            </w:pPr>
          </w:p>
          <w:p w:rsidR="0083640B" w:rsidRDefault="0083640B" w:rsidP="00E711E0">
            <w:pPr>
              <w:spacing w:line="360" w:lineRule="auto"/>
              <w:jc w:val="both"/>
              <w:rPr>
                <w:rFonts w:ascii="Arial" w:hAnsi="Arial" w:cs="Arial"/>
                <w:sz w:val="20"/>
                <w:szCs w:val="20"/>
              </w:rPr>
            </w:pPr>
            <w:r>
              <w:rPr>
                <w:rFonts w:ascii="Arial" w:hAnsi="Arial" w:cs="Arial"/>
                <w:sz w:val="20"/>
                <w:szCs w:val="20"/>
              </w:rPr>
              <w:t>Appeal accompanied by the reasons for the information officer’s/deputy information officer’s decision and where applicable, the particulars of any third party to whom the record relates, submitted by the information officer/deputy information officer on …………………………(date) to the relevant authority.</w:t>
            </w:r>
          </w:p>
          <w:p w:rsidR="0083640B" w:rsidRDefault="0083640B" w:rsidP="00E711E0">
            <w:pPr>
              <w:jc w:val="both"/>
              <w:rPr>
                <w:rFonts w:ascii="Arial" w:hAnsi="Arial" w:cs="Arial"/>
                <w:sz w:val="20"/>
                <w:szCs w:val="20"/>
              </w:rPr>
            </w:pPr>
          </w:p>
          <w:p w:rsidR="0083640B" w:rsidRDefault="0083640B" w:rsidP="00E711E0">
            <w:pPr>
              <w:spacing w:line="360" w:lineRule="auto"/>
              <w:jc w:val="both"/>
              <w:rPr>
                <w:rFonts w:ascii="Arial" w:hAnsi="Arial" w:cs="Arial"/>
                <w:b/>
                <w:sz w:val="20"/>
                <w:szCs w:val="20"/>
              </w:rPr>
            </w:pPr>
            <w:r>
              <w:rPr>
                <w:rFonts w:ascii="Arial" w:hAnsi="Arial" w:cs="Arial"/>
                <w:b/>
                <w:sz w:val="20"/>
                <w:szCs w:val="20"/>
              </w:rPr>
              <w:t>OUTCOME OF APPEAL:</w:t>
            </w:r>
          </w:p>
          <w:p w:rsidR="0083640B" w:rsidRDefault="0083640B" w:rsidP="00E711E0">
            <w:pPr>
              <w:pStyle w:val="BodyText2"/>
              <w:rPr>
                <w:rFonts w:ascii="Arial" w:hAnsi="Arial" w:cs="Arial"/>
                <w:szCs w:val="20"/>
              </w:rPr>
            </w:pPr>
            <w:r>
              <w:rPr>
                <w:rFonts w:ascii="Arial" w:hAnsi="Arial" w:cs="Arial"/>
                <w:szCs w:val="20"/>
              </w:rPr>
              <w:t>DECISION OF INFORMATION OFFICER/DEPUTY INFORMATION OFFICER CONFIRMED/NEW DECISION SUBSTITUTED</w:t>
            </w:r>
          </w:p>
          <w:p w:rsidR="0083640B" w:rsidRDefault="0083640B" w:rsidP="00E711E0">
            <w:pPr>
              <w:pStyle w:val="BodyText2"/>
              <w:rPr>
                <w:rFonts w:ascii="Arial" w:hAnsi="Arial" w:cs="Arial"/>
                <w:szCs w:val="20"/>
                <w:lang w:val="en-ZA"/>
              </w:rPr>
            </w:pPr>
            <w:r>
              <w:rPr>
                <w:rFonts w:ascii="Arial" w:hAnsi="Arial" w:cs="Arial"/>
                <w:szCs w:val="20"/>
                <w:lang w:val="en-ZA"/>
              </w:rPr>
              <w:t>NEW DECISION:</w:t>
            </w:r>
          </w:p>
          <w:p w:rsidR="0083640B" w:rsidRDefault="0083640B" w:rsidP="00E711E0">
            <w:pPr>
              <w:pStyle w:val="BodyText2"/>
              <w:rPr>
                <w:rFonts w:ascii="Arial" w:hAnsi="Arial" w:cs="Arial"/>
                <w:szCs w:val="20"/>
                <w:lang w:val="en-ZA"/>
              </w:rPr>
            </w:pPr>
          </w:p>
          <w:p w:rsidR="0083640B" w:rsidRDefault="0083640B" w:rsidP="00E711E0">
            <w:pPr>
              <w:pStyle w:val="BodyText2"/>
              <w:spacing w:line="360" w:lineRule="auto"/>
              <w:rPr>
                <w:rFonts w:ascii="Arial" w:hAnsi="Arial" w:cs="Arial"/>
                <w:szCs w:val="20"/>
                <w:lang w:val="en-ZA"/>
              </w:rPr>
            </w:pPr>
            <w:r>
              <w:rPr>
                <w:rFonts w:ascii="Arial" w:hAnsi="Arial" w:cs="Arial"/>
                <w:szCs w:val="20"/>
                <w:lang w:val="en-ZA"/>
              </w:rPr>
              <w:t>……………………………………………………………………………………………………………</w:t>
            </w:r>
          </w:p>
          <w:p w:rsidR="0083640B" w:rsidRDefault="0083640B" w:rsidP="00E711E0">
            <w:pPr>
              <w:pStyle w:val="BodyText2"/>
              <w:rPr>
                <w:rFonts w:ascii="Arial" w:hAnsi="Arial" w:cs="Arial"/>
                <w:szCs w:val="20"/>
                <w:lang w:val="en-ZA"/>
              </w:rPr>
            </w:pPr>
          </w:p>
          <w:p w:rsidR="0083640B" w:rsidRDefault="0083640B" w:rsidP="00E711E0">
            <w:pPr>
              <w:spacing w:line="360" w:lineRule="auto"/>
              <w:jc w:val="both"/>
              <w:rPr>
                <w:rFonts w:ascii="Arial" w:hAnsi="Arial" w:cs="Arial"/>
                <w:sz w:val="20"/>
                <w:szCs w:val="20"/>
              </w:rPr>
            </w:pPr>
            <w:r>
              <w:rPr>
                <w:rFonts w:ascii="Arial" w:hAnsi="Arial" w:cs="Arial"/>
                <w:sz w:val="20"/>
                <w:szCs w:val="20"/>
              </w:rPr>
              <w:t>……………………………………………………………………………………………………………</w:t>
            </w:r>
          </w:p>
          <w:p w:rsidR="0083640B" w:rsidRDefault="0083640B" w:rsidP="00E711E0">
            <w:pPr>
              <w:jc w:val="both"/>
              <w:rPr>
                <w:rFonts w:ascii="Arial" w:hAnsi="Arial" w:cs="Arial"/>
                <w:sz w:val="20"/>
                <w:szCs w:val="20"/>
              </w:rPr>
            </w:pPr>
          </w:p>
          <w:p w:rsidR="0083640B" w:rsidRPr="001211BF" w:rsidRDefault="0083640B" w:rsidP="001211BF">
            <w:pPr>
              <w:pStyle w:val="BodyText2"/>
              <w:spacing w:line="360" w:lineRule="auto"/>
              <w:rPr>
                <w:rFonts w:ascii="Arial" w:hAnsi="Arial" w:cs="Arial"/>
                <w:szCs w:val="20"/>
                <w:lang w:val="en-ZA"/>
              </w:rPr>
            </w:pPr>
            <w:r>
              <w:rPr>
                <w:rFonts w:ascii="Arial" w:hAnsi="Arial" w:cs="Arial"/>
                <w:szCs w:val="20"/>
                <w:lang w:val="en-ZA"/>
              </w:rPr>
              <w:t>……………………………………………………………………………………………………………</w:t>
            </w:r>
          </w:p>
          <w:p w:rsidR="001211BF" w:rsidRDefault="001211BF" w:rsidP="00E711E0">
            <w:pPr>
              <w:jc w:val="both"/>
              <w:rPr>
                <w:rFonts w:ascii="Arial" w:hAnsi="Arial" w:cs="Arial"/>
                <w:sz w:val="20"/>
                <w:szCs w:val="20"/>
              </w:rPr>
            </w:pPr>
          </w:p>
          <w:p w:rsidR="0083640B" w:rsidRDefault="001211BF" w:rsidP="00E711E0">
            <w:pPr>
              <w:jc w:val="both"/>
              <w:rPr>
                <w:rFonts w:ascii="Arial" w:hAnsi="Arial" w:cs="Arial"/>
                <w:sz w:val="20"/>
                <w:szCs w:val="20"/>
              </w:rPr>
            </w:pPr>
            <w:r>
              <w:rPr>
                <w:rFonts w:ascii="Arial" w:hAnsi="Arial" w:cs="Arial"/>
                <w:sz w:val="20"/>
                <w:szCs w:val="20"/>
              </w:rPr>
              <w:t>RELEVANT AUTHORITY ………………………………………………..DATE…………………….</w:t>
            </w:r>
          </w:p>
          <w:p w:rsidR="0083640B" w:rsidRDefault="0083640B" w:rsidP="00E711E0">
            <w:pPr>
              <w:jc w:val="both"/>
              <w:rPr>
                <w:rFonts w:ascii="Arial" w:hAnsi="Arial" w:cs="Arial"/>
                <w:sz w:val="20"/>
                <w:szCs w:val="20"/>
              </w:rPr>
            </w:pPr>
          </w:p>
          <w:p w:rsidR="0083640B" w:rsidRPr="00721ABB" w:rsidRDefault="0083640B" w:rsidP="00721ABB">
            <w:pPr>
              <w:spacing w:line="360" w:lineRule="auto"/>
              <w:jc w:val="both"/>
              <w:rPr>
                <w:rFonts w:ascii="Arial" w:hAnsi="Arial" w:cs="Arial"/>
                <w:sz w:val="20"/>
                <w:szCs w:val="20"/>
              </w:rPr>
            </w:pPr>
            <w:r>
              <w:rPr>
                <w:rFonts w:ascii="Arial" w:hAnsi="Arial" w:cs="Arial"/>
                <w:sz w:val="20"/>
                <w:szCs w:val="20"/>
              </w:rPr>
              <w:t>RECEIVED BY THE INFORMATION OFFICER/DEPUTY INFORMATION OFFICER FROM THE RELEVANT AUTH</w:t>
            </w:r>
            <w:r w:rsidR="001211BF">
              <w:rPr>
                <w:rFonts w:ascii="Arial" w:hAnsi="Arial" w:cs="Arial"/>
                <w:sz w:val="20"/>
                <w:szCs w:val="20"/>
              </w:rPr>
              <w:t>ORITY ON (date)</w:t>
            </w:r>
            <w:proofErr w:type="gramStart"/>
            <w:r w:rsidR="001211BF">
              <w:rPr>
                <w:rFonts w:ascii="Arial" w:hAnsi="Arial" w:cs="Arial"/>
                <w:sz w:val="20"/>
                <w:szCs w:val="20"/>
              </w:rPr>
              <w:t>:……………………………………</w:t>
            </w:r>
            <w:proofErr w:type="gramEnd"/>
          </w:p>
        </w:tc>
      </w:tr>
    </w:tbl>
    <w:p w:rsidR="002A093D" w:rsidRDefault="002A093D" w:rsidP="001211BF"/>
    <w:sectPr w:rsidR="002A093D" w:rsidSect="009C03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3D" w:rsidRDefault="00346A3D" w:rsidP="00D51D40">
      <w:r>
        <w:separator/>
      </w:r>
    </w:p>
  </w:endnote>
  <w:endnote w:type="continuationSeparator" w:id="0">
    <w:p w:rsidR="00346A3D" w:rsidRDefault="00346A3D" w:rsidP="00D5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E8" w:rsidRDefault="00BC6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E8" w:rsidRDefault="00BC68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E8" w:rsidRDefault="00BC6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3D" w:rsidRDefault="00346A3D" w:rsidP="00D51D40">
      <w:r>
        <w:separator/>
      </w:r>
    </w:p>
  </w:footnote>
  <w:footnote w:type="continuationSeparator" w:id="0">
    <w:p w:rsidR="00346A3D" w:rsidRDefault="00346A3D" w:rsidP="00D51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E8" w:rsidRDefault="00BC6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40" w:rsidRDefault="00346A3D">
    <w:pPr>
      <w:pStyle w:val="Header"/>
      <w:jc w:val="center"/>
    </w:pPr>
    <w:sdt>
      <w:sdtPr>
        <w:id w:val="205615927"/>
        <w:docPartObj>
          <w:docPartGallery w:val="Page Numbers (Top of Page)"/>
          <w:docPartUnique/>
        </w:docPartObj>
      </w:sdtPr>
      <w:sdtEndPr>
        <w:rPr>
          <w:noProof/>
        </w:rPr>
      </w:sdtEndPr>
      <w:sdtContent>
        <w:r w:rsidR="00D51D40">
          <w:fldChar w:fldCharType="begin"/>
        </w:r>
        <w:r w:rsidR="00D51D40">
          <w:instrText xml:space="preserve"> PAGE   \* MERGEFORMAT </w:instrText>
        </w:r>
        <w:r w:rsidR="00D51D40">
          <w:fldChar w:fldCharType="separate"/>
        </w:r>
        <w:r w:rsidR="00DD1E91">
          <w:rPr>
            <w:noProof/>
          </w:rPr>
          <w:t>3</w:t>
        </w:r>
        <w:r w:rsidR="00D51D40">
          <w:rPr>
            <w:noProof/>
          </w:rPr>
          <w:fldChar w:fldCharType="end"/>
        </w:r>
      </w:sdtContent>
    </w:sdt>
  </w:p>
  <w:p w:rsidR="00D51D40" w:rsidRDefault="00D51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5C" w:rsidRPr="00BB125C" w:rsidRDefault="00BB125C">
    <w:pPr>
      <w:pStyle w:val="Header"/>
      <w:rPr>
        <w:rFonts w:ascii="Arial" w:hAnsi="Arial" w:cs="Arial"/>
        <w:i/>
        <w:sz w:val="20"/>
        <w:szCs w:val="20"/>
        <w:lang w:val="en-US"/>
      </w:rPr>
    </w:pPr>
    <w:r>
      <w:rPr>
        <w:rFonts w:ascii="Arial" w:hAnsi="Arial" w:cs="Arial"/>
        <w:i/>
        <w:sz w:val="20"/>
        <w:szCs w:val="20"/>
        <w:lang w:val="en-US"/>
      </w:rPr>
      <w:t>Annexure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E20"/>
    <w:multiLevelType w:val="hybridMultilevel"/>
    <w:tmpl w:val="6ED6A4AE"/>
    <w:lvl w:ilvl="0" w:tplc="09BCD50E">
      <w:start w:val="3"/>
      <w:numFmt w:val="upperLetter"/>
      <w:lvlText w:val="%1."/>
      <w:lvlJc w:val="left"/>
      <w:pPr>
        <w:tabs>
          <w:tab w:val="num" w:pos="360"/>
        </w:tabs>
        <w:ind w:left="360" w:hanging="360"/>
      </w:pPr>
      <w:rPr>
        <w:rFonts w:hint="default"/>
        <w:b/>
        <w:i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810E2F"/>
    <w:multiLevelType w:val="hybridMultilevel"/>
    <w:tmpl w:val="A9A0D260"/>
    <w:lvl w:ilvl="0" w:tplc="5B8EEF4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DA379DF"/>
    <w:multiLevelType w:val="multilevel"/>
    <w:tmpl w:val="71867D6A"/>
    <w:lvl w:ilvl="0">
      <w:start w:val="1"/>
      <w:numFmt w:val="upperLetter"/>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0B"/>
    <w:rsid w:val="0001418E"/>
    <w:rsid w:val="000F24F0"/>
    <w:rsid w:val="001211BF"/>
    <w:rsid w:val="002157A6"/>
    <w:rsid w:val="002A093D"/>
    <w:rsid w:val="00346A3D"/>
    <w:rsid w:val="004979ED"/>
    <w:rsid w:val="006349FB"/>
    <w:rsid w:val="007050C8"/>
    <w:rsid w:val="00721ABB"/>
    <w:rsid w:val="008128E7"/>
    <w:rsid w:val="0083640B"/>
    <w:rsid w:val="008C6924"/>
    <w:rsid w:val="00935514"/>
    <w:rsid w:val="009C03ED"/>
    <w:rsid w:val="00A22AEA"/>
    <w:rsid w:val="00AD47FA"/>
    <w:rsid w:val="00BB125C"/>
    <w:rsid w:val="00BC68E8"/>
    <w:rsid w:val="00C0525A"/>
    <w:rsid w:val="00D51D40"/>
    <w:rsid w:val="00DD1E91"/>
    <w:rsid w:val="00E862E1"/>
    <w:rsid w:val="00EA5172"/>
    <w:rsid w:val="00F4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40B"/>
    <w:pPr>
      <w:spacing w:after="0" w:line="240" w:lineRule="auto"/>
    </w:pPr>
    <w:rPr>
      <w:rFonts w:ascii="Times New Roman" w:eastAsia="Times New Roman" w:hAnsi="Times New Roman" w:cs="Times New Roman"/>
      <w:sz w:val="24"/>
      <w:szCs w:val="24"/>
      <w:lang w:val="en-ZA"/>
    </w:rPr>
  </w:style>
  <w:style w:type="paragraph" w:styleId="Heading4">
    <w:name w:val="heading 4"/>
    <w:basedOn w:val="Normal"/>
    <w:next w:val="Normal"/>
    <w:link w:val="Heading4Char"/>
    <w:uiPriority w:val="9"/>
    <w:semiHidden/>
    <w:unhideWhenUsed/>
    <w:qFormat/>
    <w:rsid w:val="00DD1E91"/>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83640B"/>
    <w:pPr>
      <w:keepNext/>
      <w:outlineLvl w:val="7"/>
    </w:pPr>
    <w:rPr>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3640B"/>
    <w:rPr>
      <w:rFonts w:ascii="Times New Roman" w:eastAsia="Times New Roman" w:hAnsi="Times New Roman" w:cs="Times New Roman"/>
      <w:b/>
      <w:sz w:val="20"/>
      <w:szCs w:val="24"/>
    </w:rPr>
  </w:style>
  <w:style w:type="paragraph" w:styleId="BodyText2">
    <w:name w:val="Body Text 2"/>
    <w:basedOn w:val="Normal"/>
    <w:link w:val="BodyText2Char"/>
    <w:rsid w:val="0083640B"/>
    <w:pPr>
      <w:jc w:val="both"/>
    </w:pPr>
    <w:rPr>
      <w:sz w:val="20"/>
      <w:lang w:val="en-US"/>
    </w:rPr>
  </w:style>
  <w:style w:type="character" w:customStyle="1" w:styleId="BodyText2Char">
    <w:name w:val="Body Text 2 Char"/>
    <w:basedOn w:val="DefaultParagraphFont"/>
    <w:link w:val="BodyText2"/>
    <w:rsid w:val="0083640B"/>
    <w:rPr>
      <w:rFonts w:ascii="Times New Roman" w:eastAsia="Times New Roman" w:hAnsi="Times New Roman" w:cs="Times New Roman"/>
      <w:sz w:val="20"/>
      <w:szCs w:val="24"/>
    </w:rPr>
  </w:style>
  <w:style w:type="character" w:styleId="Hyperlink">
    <w:name w:val="Hyperlink"/>
    <w:rsid w:val="00AD47FA"/>
    <w:rPr>
      <w:color w:val="0000FF"/>
      <w:u w:val="single"/>
    </w:rPr>
  </w:style>
  <w:style w:type="paragraph" w:styleId="Header">
    <w:name w:val="header"/>
    <w:basedOn w:val="Normal"/>
    <w:link w:val="HeaderChar"/>
    <w:uiPriority w:val="99"/>
    <w:unhideWhenUsed/>
    <w:rsid w:val="00D51D40"/>
    <w:pPr>
      <w:tabs>
        <w:tab w:val="center" w:pos="4680"/>
        <w:tab w:val="right" w:pos="9360"/>
      </w:tabs>
    </w:pPr>
  </w:style>
  <w:style w:type="character" w:customStyle="1" w:styleId="HeaderChar">
    <w:name w:val="Header Char"/>
    <w:basedOn w:val="DefaultParagraphFont"/>
    <w:link w:val="Header"/>
    <w:uiPriority w:val="99"/>
    <w:rsid w:val="00D51D40"/>
    <w:rPr>
      <w:rFonts w:ascii="Times New Roman" w:eastAsia="Times New Roman" w:hAnsi="Times New Roman" w:cs="Times New Roman"/>
      <w:sz w:val="24"/>
      <w:szCs w:val="24"/>
      <w:lang w:val="en-ZA"/>
    </w:rPr>
  </w:style>
  <w:style w:type="paragraph" w:styleId="Footer">
    <w:name w:val="footer"/>
    <w:basedOn w:val="Normal"/>
    <w:link w:val="FooterChar"/>
    <w:uiPriority w:val="99"/>
    <w:unhideWhenUsed/>
    <w:rsid w:val="00D51D40"/>
    <w:pPr>
      <w:tabs>
        <w:tab w:val="center" w:pos="4680"/>
        <w:tab w:val="right" w:pos="9360"/>
      </w:tabs>
    </w:pPr>
  </w:style>
  <w:style w:type="character" w:customStyle="1" w:styleId="FooterChar">
    <w:name w:val="Footer Char"/>
    <w:basedOn w:val="DefaultParagraphFont"/>
    <w:link w:val="Footer"/>
    <w:uiPriority w:val="99"/>
    <w:rsid w:val="00D51D40"/>
    <w:rPr>
      <w:rFonts w:ascii="Times New Roman" w:eastAsia="Times New Roman" w:hAnsi="Times New Roman" w:cs="Times New Roman"/>
      <w:sz w:val="24"/>
      <w:szCs w:val="24"/>
      <w:lang w:val="en-ZA"/>
    </w:rPr>
  </w:style>
  <w:style w:type="paragraph" w:styleId="BalloonText">
    <w:name w:val="Balloon Text"/>
    <w:basedOn w:val="Normal"/>
    <w:link w:val="BalloonTextChar"/>
    <w:uiPriority w:val="99"/>
    <w:semiHidden/>
    <w:unhideWhenUsed/>
    <w:rsid w:val="00BC68E8"/>
    <w:rPr>
      <w:rFonts w:ascii="Tahoma" w:hAnsi="Tahoma" w:cs="Tahoma"/>
      <w:sz w:val="16"/>
      <w:szCs w:val="16"/>
    </w:rPr>
  </w:style>
  <w:style w:type="character" w:customStyle="1" w:styleId="BalloonTextChar">
    <w:name w:val="Balloon Text Char"/>
    <w:basedOn w:val="DefaultParagraphFont"/>
    <w:link w:val="BalloonText"/>
    <w:uiPriority w:val="99"/>
    <w:semiHidden/>
    <w:rsid w:val="00BC68E8"/>
    <w:rPr>
      <w:rFonts w:ascii="Tahoma" w:eastAsia="Times New Roman" w:hAnsi="Tahoma" w:cs="Tahoma"/>
      <w:sz w:val="16"/>
      <w:szCs w:val="16"/>
      <w:lang w:val="en-ZA"/>
    </w:rPr>
  </w:style>
  <w:style w:type="character" w:customStyle="1" w:styleId="Heading4Char">
    <w:name w:val="Heading 4 Char"/>
    <w:basedOn w:val="DefaultParagraphFont"/>
    <w:link w:val="Heading4"/>
    <w:uiPriority w:val="9"/>
    <w:semiHidden/>
    <w:rsid w:val="00DD1E91"/>
    <w:rPr>
      <w:rFonts w:asciiTheme="majorHAnsi" w:eastAsiaTheme="majorEastAsia" w:hAnsiTheme="majorHAnsi" w:cstheme="majorBidi"/>
      <w:b/>
      <w:bCs/>
      <w:i/>
      <w:iCs/>
      <w:color w:val="4F81BD" w:themeColor="accent1"/>
      <w:sz w:val="24"/>
      <w:szCs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40B"/>
    <w:pPr>
      <w:spacing w:after="0" w:line="240" w:lineRule="auto"/>
    </w:pPr>
    <w:rPr>
      <w:rFonts w:ascii="Times New Roman" w:eastAsia="Times New Roman" w:hAnsi="Times New Roman" w:cs="Times New Roman"/>
      <w:sz w:val="24"/>
      <w:szCs w:val="24"/>
      <w:lang w:val="en-ZA"/>
    </w:rPr>
  </w:style>
  <w:style w:type="paragraph" w:styleId="Heading4">
    <w:name w:val="heading 4"/>
    <w:basedOn w:val="Normal"/>
    <w:next w:val="Normal"/>
    <w:link w:val="Heading4Char"/>
    <w:uiPriority w:val="9"/>
    <w:semiHidden/>
    <w:unhideWhenUsed/>
    <w:qFormat/>
    <w:rsid w:val="00DD1E91"/>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83640B"/>
    <w:pPr>
      <w:keepNext/>
      <w:outlineLvl w:val="7"/>
    </w:pPr>
    <w:rPr>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3640B"/>
    <w:rPr>
      <w:rFonts w:ascii="Times New Roman" w:eastAsia="Times New Roman" w:hAnsi="Times New Roman" w:cs="Times New Roman"/>
      <w:b/>
      <w:sz w:val="20"/>
      <w:szCs w:val="24"/>
    </w:rPr>
  </w:style>
  <w:style w:type="paragraph" w:styleId="BodyText2">
    <w:name w:val="Body Text 2"/>
    <w:basedOn w:val="Normal"/>
    <w:link w:val="BodyText2Char"/>
    <w:rsid w:val="0083640B"/>
    <w:pPr>
      <w:jc w:val="both"/>
    </w:pPr>
    <w:rPr>
      <w:sz w:val="20"/>
      <w:lang w:val="en-US"/>
    </w:rPr>
  </w:style>
  <w:style w:type="character" w:customStyle="1" w:styleId="BodyText2Char">
    <w:name w:val="Body Text 2 Char"/>
    <w:basedOn w:val="DefaultParagraphFont"/>
    <w:link w:val="BodyText2"/>
    <w:rsid w:val="0083640B"/>
    <w:rPr>
      <w:rFonts w:ascii="Times New Roman" w:eastAsia="Times New Roman" w:hAnsi="Times New Roman" w:cs="Times New Roman"/>
      <w:sz w:val="20"/>
      <w:szCs w:val="24"/>
    </w:rPr>
  </w:style>
  <w:style w:type="character" w:styleId="Hyperlink">
    <w:name w:val="Hyperlink"/>
    <w:rsid w:val="00AD47FA"/>
    <w:rPr>
      <w:color w:val="0000FF"/>
      <w:u w:val="single"/>
    </w:rPr>
  </w:style>
  <w:style w:type="paragraph" w:styleId="Header">
    <w:name w:val="header"/>
    <w:basedOn w:val="Normal"/>
    <w:link w:val="HeaderChar"/>
    <w:uiPriority w:val="99"/>
    <w:unhideWhenUsed/>
    <w:rsid w:val="00D51D40"/>
    <w:pPr>
      <w:tabs>
        <w:tab w:val="center" w:pos="4680"/>
        <w:tab w:val="right" w:pos="9360"/>
      </w:tabs>
    </w:pPr>
  </w:style>
  <w:style w:type="character" w:customStyle="1" w:styleId="HeaderChar">
    <w:name w:val="Header Char"/>
    <w:basedOn w:val="DefaultParagraphFont"/>
    <w:link w:val="Header"/>
    <w:uiPriority w:val="99"/>
    <w:rsid w:val="00D51D40"/>
    <w:rPr>
      <w:rFonts w:ascii="Times New Roman" w:eastAsia="Times New Roman" w:hAnsi="Times New Roman" w:cs="Times New Roman"/>
      <w:sz w:val="24"/>
      <w:szCs w:val="24"/>
      <w:lang w:val="en-ZA"/>
    </w:rPr>
  </w:style>
  <w:style w:type="paragraph" w:styleId="Footer">
    <w:name w:val="footer"/>
    <w:basedOn w:val="Normal"/>
    <w:link w:val="FooterChar"/>
    <w:uiPriority w:val="99"/>
    <w:unhideWhenUsed/>
    <w:rsid w:val="00D51D40"/>
    <w:pPr>
      <w:tabs>
        <w:tab w:val="center" w:pos="4680"/>
        <w:tab w:val="right" w:pos="9360"/>
      </w:tabs>
    </w:pPr>
  </w:style>
  <w:style w:type="character" w:customStyle="1" w:styleId="FooterChar">
    <w:name w:val="Footer Char"/>
    <w:basedOn w:val="DefaultParagraphFont"/>
    <w:link w:val="Footer"/>
    <w:uiPriority w:val="99"/>
    <w:rsid w:val="00D51D40"/>
    <w:rPr>
      <w:rFonts w:ascii="Times New Roman" w:eastAsia="Times New Roman" w:hAnsi="Times New Roman" w:cs="Times New Roman"/>
      <w:sz w:val="24"/>
      <w:szCs w:val="24"/>
      <w:lang w:val="en-ZA"/>
    </w:rPr>
  </w:style>
  <w:style w:type="paragraph" w:styleId="BalloonText">
    <w:name w:val="Balloon Text"/>
    <w:basedOn w:val="Normal"/>
    <w:link w:val="BalloonTextChar"/>
    <w:uiPriority w:val="99"/>
    <w:semiHidden/>
    <w:unhideWhenUsed/>
    <w:rsid w:val="00BC68E8"/>
    <w:rPr>
      <w:rFonts w:ascii="Tahoma" w:hAnsi="Tahoma" w:cs="Tahoma"/>
      <w:sz w:val="16"/>
      <w:szCs w:val="16"/>
    </w:rPr>
  </w:style>
  <w:style w:type="character" w:customStyle="1" w:styleId="BalloonTextChar">
    <w:name w:val="Balloon Text Char"/>
    <w:basedOn w:val="DefaultParagraphFont"/>
    <w:link w:val="BalloonText"/>
    <w:uiPriority w:val="99"/>
    <w:semiHidden/>
    <w:rsid w:val="00BC68E8"/>
    <w:rPr>
      <w:rFonts w:ascii="Tahoma" w:eastAsia="Times New Roman" w:hAnsi="Tahoma" w:cs="Tahoma"/>
      <w:sz w:val="16"/>
      <w:szCs w:val="16"/>
      <w:lang w:val="en-ZA"/>
    </w:rPr>
  </w:style>
  <w:style w:type="character" w:customStyle="1" w:styleId="Heading4Char">
    <w:name w:val="Heading 4 Char"/>
    <w:basedOn w:val="DefaultParagraphFont"/>
    <w:link w:val="Heading4"/>
    <w:uiPriority w:val="9"/>
    <w:semiHidden/>
    <w:rsid w:val="00DD1E91"/>
    <w:rPr>
      <w:rFonts w:asciiTheme="majorHAnsi" w:eastAsiaTheme="majorEastAsia" w:hAnsiTheme="majorHAnsi" w:cstheme="majorBidi"/>
      <w:b/>
      <w:bCs/>
      <w:i/>
      <w:iCs/>
      <w:color w:val="4F81BD" w:themeColor="accent1"/>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06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ia@dha.gov.z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3444</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Dept. Home Affairs</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Doha</dc:creator>
  <cp:lastModifiedBy>Doha</cp:lastModifiedBy>
  <cp:revision>3</cp:revision>
  <cp:lastPrinted>2012-10-12T06:29:00Z</cp:lastPrinted>
  <dcterms:created xsi:type="dcterms:W3CDTF">2013-03-13T12:58:00Z</dcterms:created>
  <dcterms:modified xsi:type="dcterms:W3CDTF">2013-03-13T12:59:00Z</dcterms:modified>
</cp:coreProperties>
</file>